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FAF88" w14:textId="77777777" w:rsidR="00071D07" w:rsidRPr="00071D07" w:rsidRDefault="00071D07" w:rsidP="00071D07">
      <w:pPr>
        <w:spacing w:after="300" w:line="348" w:lineRule="atLeas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 1 марта 2023 года все работодатели, обучающие своих сотрудников по вопросам охраны труда, должны зарегистрироваться в личном кабинете и передавать данные в реестры Минтруда России. Расскажем, что известно о новом инструменте и порядке работы с ним</w:t>
      </w:r>
    </w:p>
    <w:p w14:paraId="57BDEFF6" w14:textId="77777777" w:rsidR="00071D07" w:rsidRPr="00071D07" w:rsidRDefault="00071D07" w:rsidP="00071D07">
      <w:pPr>
        <w:spacing w:before="100" w:beforeAutospacing="1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071D07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Личный кабинет работодателя</w:t>
      </w:r>
    </w:p>
    <w:p w14:paraId="2CAB9E5D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Новый инструмент позволяет вести учет и контролировать обучение по охране труда, которое проводят работодатели и учебные центры. Порядок работы с ним регламентирует Постановление Правительства РФ </w:t>
      </w:r>
      <w:hyperlink r:id="rId5" w:tgtFrame="_blank" w:history="1"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от 24.12.2021 № 2464</w:t>
        </w:r>
      </w:hyperlink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EE72223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Чтобы выполнить его требования, нужно авторизоваться в </w:t>
      </w:r>
      <w:hyperlink r:id="rId6" w:tgtFrame="_blank" w:history="1"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личном кабинете по охране труда</w:t>
        </w:r>
      </w:hyperlink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(ЛКОТ) через единую систему идентификации и аутентификации (ЕСИА). Доступ к кабинету в дальнейшем также будет через ЕСИА. Эта государственная информационная система используется для доступа на Единый портал государственных услуг (ЕПГУ).</w:t>
      </w:r>
    </w:p>
    <w:p w14:paraId="14157614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Начать работу в ЛКОТ можно в три этапа:</w:t>
      </w:r>
    </w:p>
    <w:p w14:paraId="165F9D2F" w14:textId="77777777" w:rsidR="00071D07" w:rsidRPr="00071D07" w:rsidRDefault="00071D07" w:rsidP="00071D07">
      <w:pPr>
        <w:numPr>
          <w:ilvl w:val="0"/>
          <w:numId w:val="1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Авторизоваться в личном кабинете:</w:t>
      </w:r>
    </w:p>
    <w:p w14:paraId="6D1DC53A" w14:textId="77777777" w:rsidR="00071D07" w:rsidRPr="00071D07" w:rsidRDefault="00071D07" w:rsidP="00071D07">
      <w:pPr>
        <w:numPr>
          <w:ilvl w:val="0"/>
          <w:numId w:val="2"/>
        </w:numPr>
        <w:spacing w:after="90" w:line="240" w:lineRule="auto"/>
        <w:ind w:left="132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 сайте </w:t>
      </w:r>
      <w:hyperlink r:id="rId7" w:tgtFrame="_blank" w:history="1"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https://lkot.mintrud.gov.ru</w:t>
        </w:r>
      </w:hyperlink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нажмите «Вход в систему».</w:t>
      </w:r>
    </w:p>
    <w:p w14:paraId="2A2421E8" w14:textId="77777777" w:rsidR="00071D07" w:rsidRPr="00071D07" w:rsidRDefault="00071D07" w:rsidP="00071D07">
      <w:pPr>
        <w:numPr>
          <w:ilvl w:val="0"/>
          <w:numId w:val="2"/>
        </w:numPr>
        <w:spacing w:after="90" w:line="240" w:lineRule="auto"/>
        <w:ind w:left="132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 переадресует вас в ЕСИА на страницу входа. Введите реквизиты и нажмите «Войти».</w:t>
      </w:r>
    </w:p>
    <w:p w14:paraId="4735810C" w14:textId="77777777" w:rsidR="00071D07" w:rsidRPr="00071D07" w:rsidRDefault="00071D07" w:rsidP="00071D07">
      <w:pPr>
        <w:numPr>
          <w:ilvl w:val="0"/>
          <w:numId w:val="2"/>
        </w:numPr>
        <w:spacing w:after="90" w:line="240" w:lineRule="auto"/>
        <w:ind w:left="132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 выполнит переадресацию в ЛКОТ и выведет перечень доступных организаций.</w:t>
      </w:r>
    </w:p>
    <w:p w14:paraId="6AA472F0" w14:textId="77777777" w:rsidR="00071D07" w:rsidRPr="00071D07" w:rsidRDefault="00071D07" w:rsidP="00071D07">
      <w:pPr>
        <w:numPr>
          <w:ilvl w:val="0"/>
          <w:numId w:val="3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Получить доступ администратора к организации:</w:t>
      </w:r>
    </w:p>
    <w:p w14:paraId="41DA4943" w14:textId="77777777" w:rsidR="00071D07" w:rsidRPr="00071D07" w:rsidRDefault="00071D07" w:rsidP="00071D07">
      <w:pPr>
        <w:numPr>
          <w:ilvl w:val="0"/>
          <w:numId w:val="4"/>
        </w:numPr>
        <w:spacing w:after="90" w:line="240" w:lineRule="auto"/>
        <w:ind w:left="132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Выберите организацию, в контексте которой будете работать в ЛКОТ. Административный уровень доступа получают пользователи, обладающие ролью «Руководитель организации» в ЕПГУ. Если требуемого уровня нет, вы увидите сообщение об ошибке.</w:t>
      </w:r>
    </w:p>
    <w:p w14:paraId="6E3974A4" w14:textId="77777777" w:rsidR="00071D07" w:rsidRPr="00071D07" w:rsidRDefault="00071D07" w:rsidP="00071D07">
      <w:pPr>
        <w:numPr>
          <w:ilvl w:val="0"/>
          <w:numId w:val="4"/>
        </w:numPr>
        <w:spacing w:after="90" w:line="240" w:lineRule="auto"/>
        <w:ind w:left="132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Проверить параметры доступа можно на странице «</w:t>
      </w:r>
      <w:hyperlink r:id="rId8" w:tgtFrame="_blank" w:history="1"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Профиль организации / Сотрудники</w:t>
        </w:r>
      </w:hyperlink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</w:t>
      </w:r>
    </w:p>
    <w:p w14:paraId="2D3CA799" w14:textId="77777777" w:rsidR="00071D07" w:rsidRPr="00071D07" w:rsidRDefault="00071D07" w:rsidP="00071D07">
      <w:pPr>
        <w:numPr>
          <w:ilvl w:val="0"/>
          <w:numId w:val="5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Предоставить доступ сотрудникам организации:</w:t>
      </w:r>
    </w:p>
    <w:p w14:paraId="0AF66157" w14:textId="77777777" w:rsidR="00071D07" w:rsidRPr="00071D07" w:rsidRDefault="00071D07" w:rsidP="00071D07">
      <w:pPr>
        <w:numPr>
          <w:ilvl w:val="0"/>
          <w:numId w:val="6"/>
        </w:numPr>
        <w:spacing w:after="90" w:line="240" w:lineRule="auto"/>
        <w:ind w:left="132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 этого администратор организации в меню пользователя переходит в раздел «Администрирование».</w:t>
      </w:r>
    </w:p>
    <w:p w14:paraId="29010865" w14:textId="77777777" w:rsidR="00071D07" w:rsidRPr="00071D07" w:rsidRDefault="00071D07" w:rsidP="00071D07">
      <w:pPr>
        <w:numPr>
          <w:ilvl w:val="0"/>
          <w:numId w:val="6"/>
        </w:numPr>
        <w:spacing w:after="90" w:line="240" w:lineRule="auto"/>
        <w:ind w:left="132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 этом разделе он должен выставить флажки для полномочий, которые в ЛКОТ получает добавляемый сотрудник, и нажать кнопку «Сохранить».</w:t>
      </w:r>
    </w:p>
    <w:p w14:paraId="27ABD09A" w14:textId="77777777" w:rsidR="00071D07" w:rsidRPr="00071D07" w:rsidRDefault="00071D07" w:rsidP="00071D07">
      <w:pPr>
        <w:numPr>
          <w:ilvl w:val="0"/>
          <w:numId w:val="6"/>
        </w:numPr>
        <w:spacing w:after="90" w:line="240" w:lineRule="auto"/>
        <w:ind w:left="132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Когда пользователю настроен доступ, он может зайти в ЛКОТ, как описано в п. 1.</w:t>
      </w:r>
    </w:p>
    <w:p w14:paraId="056E697C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 сайте Минтруда России уже появился раздел по обучению по охране труда.</w:t>
      </w:r>
    </w:p>
    <w:p w14:paraId="77D15CBC" w14:textId="77777777" w:rsidR="00071D07" w:rsidRPr="00071D07" w:rsidRDefault="00071D07" w:rsidP="00071D07">
      <w:pPr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конце статьи есть </w:t>
      </w:r>
      <w:hyperlink r:id="rId9" w:anchor="articleMaterials" w:history="1"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шпарг</w:t>
        </w:r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а</w:t>
        </w:r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лка</w:t>
        </w:r>
      </w:hyperlink>
    </w:p>
    <w:p w14:paraId="35DF9C52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3374F0BD" wp14:editId="28444AD1">
            <wp:extent cx="9820275" cy="176212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CD1B9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 конце статьи вы найдете инструкции, как работать с личным кабинетом и реестрами Минтруда.</w:t>
      </w:r>
    </w:p>
    <w:p w14:paraId="7586A189" w14:textId="77777777" w:rsidR="00071D07" w:rsidRPr="00071D07" w:rsidRDefault="00071D07" w:rsidP="00071D07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071D07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Реестр организаций, обучающих по охране труда</w:t>
      </w:r>
    </w:p>
    <w:p w14:paraId="48F00439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реестр ИП и юрлиц, которые самостоятельно обучают работников по вопросам охраны труда (далее — Реестр организаций). Платформу для реестра Минтруд разработает к 1 марта 2023 года (п. 2 Постановления </w:t>
      </w:r>
      <w:hyperlink r:id="rId11" w:tgtFrame="_blank" w:history="1"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№ 2464</w:t>
        </w:r>
      </w:hyperlink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 До этого времени работодатели могут продолжать обучение внутри организации, не передавая данные в Минтруд.</w:t>
      </w:r>
    </w:p>
    <w:p w14:paraId="3ADED77F" w14:textId="77777777" w:rsidR="00071D07" w:rsidRPr="00071D07" w:rsidRDefault="00071D07" w:rsidP="00071D07">
      <w:pPr>
        <w:shd w:val="clear" w:color="auto" w:fill="F7F7F7"/>
        <w:spacing w:after="75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71D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Обязательные курсы по охране труда</w:t>
      </w:r>
    </w:p>
    <w:p w14:paraId="11FE0658" w14:textId="77777777" w:rsidR="00071D07" w:rsidRPr="00071D07" w:rsidRDefault="00071D07" w:rsidP="00071D0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Проведите обучение и проверку знаний сотрудников</w:t>
      </w:r>
    </w:p>
    <w:p w14:paraId="59462453" w14:textId="77777777" w:rsidR="00071D07" w:rsidRPr="00071D07" w:rsidRDefault="00071D07" w:rsidP="00071D0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2" w:history="1">
        <w:r w:rsidRPr="00071D07">
          <w:rPr>
            <w:rFonts w:ascii="Arial" w:eastAsia="Times New Roman" w:hAnsi="Arial" w:cs="Arial"/>
            <w:b/>
            <w:bCs/>
            <w:color w:val="2270B8"/>
            <w:sz w:val="23"/>
            <w:szCs w:val="23"/>
            <w:u w:val="single"/>
            <w:bdr w:val="none" w:sz="0" w:space="0" w:color="auto" w:frame="1"/>
            <w:lang w:eastAsia="ru-RU"/>
          </w:rPr>
          <w:t>Расписание курсов</w:t>
        </w:r>
      </w:hyperlink>
    </w:p>
    <w:p w14:paraId="72EC737E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Регистрация в Реестре организаций носит уведомительный характер.</w:t>
      </w:r>
    </w:p>
    <w:p w14:paraId="7417A5D3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Чтобы зарегистрироваться, организация должна иметь:</w:t>
      </w:r>
    </w:p>
    <w:p w14:paraId="4A419600" w14:textId="77777777" w:rsidR="00071D07" w:rsidRPr="00071D07" w:rsidRDefault="00071D07" w:rsidP="00071D07">
      <w:pPr>
        <w:numPr>
          <w:ilvl w:val="0"/>
          <w:numId w:val="7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материально-техническую базу, то есть подходящие места обучения работников или учебные помещения, оборудование и технические средства обучения;</w:t>
      </w:r>
    </w:p>
    <w:p w14:paraId="51244BB3" w14:textId="77777777" w:rsidR="00071D07" w:rsidRPr="00071D07" w:rsidRDefault="00071D07" w:rsidP="00071D07">
      <w:pPr>
        <w:numPr>
          <w:ilvl w:val="0"/>
          <w:numId w:val="7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учебно-методическую базу, то есть программы и учебные материалы;</w:t>
      </w:r>
    </w:p>
    <w:p w14:paraId="7878F9BA" w14:textId="77777777" w:rsidR="00071D07" w:rsidRPr="00071D07" w:rsidRDefault="00071D07" w:rsidP="00071D07">
      <w:pPr>
        <w:numPr>
          <w:ilvl w:val="0"/>
          <w:numId w:val="7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 менее двух обучающих сотрудников в штате организации или специалистов, привлекаемых по договорам ГПХ;</w:t>
      </w:r>
    </w:p>
    <w:p w14:paraId="54113D65" w14:textId="77777777" w:rsidR="00071D07" w:rsidRPr="00071D07" w:rsidRDefault="00071D07" w:rsidP="00071D07">
      <w:pPr>
        <w:numPr>
          <w:ilvl w:val="0"/>
          <w:numId w:val="7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комиссию по проверке знаний, члены которой прошли обучение в стороннем учебном центре по соответствующим курсам.</w:t>
      </w:r>
    </w:p>
    <w:p w14:paraId="346D2A07" w14:textId="77777777" w:rsidR="00071D07" w:rsidRPr="00071D07" w:rsidRDefault="00071D07" w:rsidP="00071D07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>Обучить сотрудников, чтобы создать свою комиссию по проверке знаний требований охраны труда, помогут </w:t>
      </w:r>
      <w:hyperlink r:id="rId13" w:history="1"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bdr w:val="single" w:sz="18" w:space="15" w:color="D70C17" w:frame="1"/>
            <w:lang w:eastAsia="ru-RU"/>
          </w:rPr>
          <w:t xml:space="preserve">новые курсы </w:t>
        </w:r>
        <w:proofErr w:type="spellStart"/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bdr w:val="single" w:sz="18" w:space="15" w:color="D70C17" w:frame="1"/>
            <w:lang w:eastAsia="ru-RU"/>
          </w:rPr>
          <w:t>Контур.Школы</w:t>
        </w:r>
      </w:hyperlink>
      <w:r w:rsidRPr="00071D07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>.</w:t>
      </w: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spellEnd"/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Реестр организаций войдет следующая информация:</w:t>
      </w:r>
    </w:p>
    <w:p w14:paraId="5AF21C51" w14:textId="77777777" w:rsidR="00071D07" w:rsidRPr="00071D07" w:rsidRDefault="00071D07" w:rsidP="00071D07">
      <w:pPr>
        <w:numPr>
          <w:ilvl w:val="0"/>
          <w:numId w:val="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название и сведения о предпринимателе или юрлице;</w:t>
      </w:r>
    </w:p>
    <w:p w14:paraId="15353E19" w14:textId="77777777" w:rsidR="00071D07" w:rsidRPr="00071D07" w:rsidRDefault="00071D07" w:rsidP="00071D07">
      <w:pPr>
        <w:numPr>
          <w:ilvl w:val="0"/>
          <w:numId w:val="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копия ЛНА о внутреннем обучении без привлечения сторонних учебных центров с отметкой о мнении профсоюза (при наличии). Копия должна быть заверена работодателем;</w:t>
      </w:r>
    </w:p>
    <w:p w14:paraId="369C036C" w14:textId="77777777" w:rsidR="00071D07" w:rsidRPr="00071D07" w:rsidRDefault="00071D07" w:rsidP="00071D07">
      <w:pPr>
        <w:numPr>
          <w:ilvl w:val="0"/>
          <w:numId w:val="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сведения о среднесписочной численности сотрудников и количество тех, кому предстоит проходить обучение;</w:t>
      </w:r>
    </w:p>
    <w:p w14:paraId="1A3C24DF" w14:textId="77777777" w:rsidR="00071D07" w:rsidRPr="00071D07" w:rsidRDefault="00071D07" w:rsidP="00071D07">
      <w:pPr>
        <w:numPr>
          <w:ilvl w:val="0"/>
          <w:numId w:val="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 местах для обучения, технических средствах для отработки практических навыков, программах обучения и учебно-методических материалах для каждой из них;</w:t>
      </w:r>
    </w:p>
    <w:p w14:paraId="105F424D" w14:textId="77777777" w:rsidR="00071D07" w:rsidRPr="00071D07" w:rsidRDefault="00071D07" w:rsidP="00071D07">
      <w:pPr>
        <w:numPr>
          <w:ilvl w:val="0"/>
          <w:numId w:val="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 штатных сотрудниках или специалистах на ГПХ, которые будут проводить обучение;</w:t>
      </w:r>
    </w:p>
    <w:p w14:paraId="317F3BCC" w14:textId="77777777" w:rsidR="00071D07" w:rsidRPr="00071D07" w:rsidRDefault="00071D07" w:rsidP="00071D07">
      <w:pPr>
        <w:numPr>
          <w:ilvl w:val="0"/>
          <w:numId w:val="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 составе комиссии по проверке знаний.</w:t>
      </w:r>
    </w:p>
    <w:p w14:paraId="7925C0F2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Чтобы зарегистрировать уведомление, представитель работодателя должен заполнить форму в </w:t>
      </w:r>
      <w:hyperlink r:id="rId14" w:tgtFrame="_blank" w:history="1"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ИС охраны труда</w:t>
        </w:r>
      </w:hyperlink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Минтруда. Уведомление он должен подписать электронной подписью.</w:t>
      </w:r>
    </w:p>
    <w:p w14:paraId="3867FAD3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Минтруд России подготовил подробную инструкцию по передаче сведений в реестры. Вы найдете ее в конце статьи.</w:t>
      </w:r>
    </w:p>
    <w:p w14:paraId="080E54AF" w14:textId="77777777" w:rsidR="00071D07" w:rsidRPr="00071D07" w:rsidRDefault="00071D07" w:rsidP="00071D07">
      <w:pPr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конце статьи есть </w:t>
      </w:r>
      <w:hyperlink r:id="rId15" w:anchor="articleMaterials" w:history="1"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шпаргалка</w:t>
        </w:r>
      </w:hyperlink>
    </w:p>
    <w:p w14:paraId="28D383DC" w14:textId="77777777" w:rsidR="00071D07" w:rsidRPr="00071D07" w:rsidRDefault="00071D07" w:rsidP="00071D07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071D07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Реестр обученных по охране труда лиц</w:t>
      </w:r>
    </w:p>
    <w:p w14:paraId="557650EF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Учебные центры после проверки знания требований охраны труда передают в реестр по всем обученным:</w:t>
      </w:r>
    </w:p>
    <w:p w14:paraId="370BBBA3" w14:textId="77777777" w:rsidR="00071D07" w:rsidRPr="00071D07" w:rsidRDefault="00071D07" w:rsidP="00071D07">
      <w:pPr>
        <w:numPr>
          <w:ilvl w:val="0"/>
          <w:numId w:val="9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ФИО работника, его СНИЛС, профессию или должность,</w:t>
      </w:r>
    </w:p>
    <w:p w14:paraId="582A3BBF" w14:textId="77777777" w:rsidR="00071D07" w:rsidRPr="00071D07" w:rsidRDefault="00071D07" w:rsidP="00071D07">
      <w:pPr>
        <w:numPr>
          <w:ilvl w:val="0"/>
          <w:numId w:val="9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название организации или ИП, направивших работника на обучение, ИНН;</w:t>
      </w:r>
    </w:p>
    <w:p w14:paraId="6742FEED" w14:textId="77777777" w:rsidR="00071D07" w:rsidRPr="00071D07" w:rsidRDefault="00071D07" w:rsidP="00071D07">
      <w:pPr>
        <w:numPr>
          <w:ilvl w:val="0"/>
          <w:numId w:val="9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название программы обучения;</w:t>
      </w:r>
    </w:p>
    <w:p w14:paraId="103AC38F" w14:textId="77777777" w:rsidR="00071D07" w:rsidRPr="00071D07" w:rsidRDefault="00071D07" w:rsidP="00071D07">
      <w:pPr>
        <w:numPr>
          <w:ilvl w:val="0"/>
          <w:numId w:val="9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дату и результат проверки знаний;</w:t>
      </w:r>
    </w:p>
    <w:p w14:paraId="396D0949" w14:textId="77777777" w:rsidR="00071D07" w:rsidRPr="00071D07" w:rsidRDefault="00071D07" w:rsidP="00071D07">
      <w:pPr>
        <w:numPr>
          <w:ilvl w:val="0"/>
          <w:numId w:val="9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номер протокола проверки знаний.</w:t>
      </w:r>
    </w:p>
    <w:p w14:paraId="270A022C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Такую же информацию подают и те, кто обучает сотрудников внутри компании. Чтобы передавать сведения в реестр обученных, работодатель должен импортировать файл в установленном Минтрудом формате.</w:t>
      </w:r>
    </w:p>
    <w:p w14:paraId="460224DB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Чтобы скачать файл, перейдите на сайт Минтруда в раздел </w:t>
      </w:r>
      <w:hyperlink r:id="rId16" w:tgtFrame="_blank" w:history="1"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Федеральная государственная информационная система учета результатов проведения специальной оценки условий труда | ФГИС СОУТ</w:t>
        </w:r>
      </w:hyperlink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выберите вкладку «Обучение по ОТ».</w:t>
      </w:r>
    </w:p>
    <w:p w14:paraId="5B4CBB5A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EF70AB1" wp14:editId="46620F2D">
            <wp:extent cx="13154025" cy="21240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0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44B6" w14:textId="77777777" w:rsidR="00071D07" w:rsidRPr="00071D07" w:rsidRDefault="00071D07" w:rsidP="00071D07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lastRenderedPageBreak/>
        <w:t>О том, как функционирует личный кабинет и что нужно предпринять работодателю, чтобы без помех передавать сведения в реестр обученных лиц, расскажем на вебинаре «</w:t>
      </w:r>
      <w:hyperlink r:id="rId18" w:tgtFrame="_blank" w:history="1"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bdr w:val="single" w:sz="18" w:space="15" w:color="D70C17" w:frame="1"/>
            <w:lang w:eastAsia="ru-RU"/>
          </w:rPr>
          <w:t>Как и где зарегистрировать результаты обучения по охране труда</w:t>
        </w:r>
      </w:hyperlink>
      <w:r w:rsidRPr="00071D07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>».</w:t>
      </w:r>
    </w:p>
    <w:p w14:paraId="36A4CBDD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Информация о том, как передавать сведения об обученных лицах для учебных центров, также размещена на сайте Минтруда России в разделе </w:t>
      </w:r>
      <w:hyperlink r:id="rId19" w:tgtFrame="_blank" w:history="1"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Федеральная государственная информационная система учета результатов проведения специальной оценки условий труда | ФГИС СОУТ</w:t>
        </w:r>
      </w:hyperlink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B2DBDA4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Учебным центрам необходимо подать заявку на доступ к закрытой части во ФГИС СОУТ и приложить сертификат электронной подписи. После этого они смогут вносить сведения в реестр обученных по охране труда.</w:t>
      </w:r>
    </w:p>
    <w:p w14:paraId="54D12D0B" w14:textId="77777777" w:rsidR="00071D07" w:rsidRPr="00071D07" w:rsidRDefault="00071D07" w:rsidP="00071D07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 поле «Комментарий» потребуется указать информацию о том, что УЦ подтвердил соответствие требованиям Постановления Правительства РФ </w:t>
      </w:r>
      <w:hyperlink r:id="rId20" w:tgtFrame="_blank" w:history="1">
        <w:r w:rsidRPr="00071D07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от 16.12.2021 № 2334</w:t>
        </w:r>
      </w:hyperlink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дату принятия решения о соответствии.</w:t>
      </w:r>
    </w:p>
    <w:p w14:paraId="77B9F18F" w14:textId="77777777" w:rsidR="00071D07" w:rsidRPr="00071D07" w:rsidRDefault="00071D07" w:rsidP="00071D07">
      <w:pPr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1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Инструкция, как работать в закрытой части ФГИС СОУТ, будет доступна сразу после входа в эту закрытую часть при помощи электронной подписи.</w:t>
      </w:r>
    </w:p>
    <w:p w14:paraId="68A5CA1D" w14:textId="77777777" w:rsidR="00071D07" w:rsidRDefault="00071D07"/>
    <w:sectPr w:rsidR="0007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76054"/>
    <w:multiLevelType w:val="multilevel"/>
    <w:tmpl w:val="666C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27E7F"/>
    <w:multiLevelType w:val="multilevel"/>
    <w:tmpl w:val="3BB2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C3DD1"/>
    <w:multiLevelType w:val="multilevel"/>
    <w:tmpl w:val="6140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90CEF"/>
    <w:multiLevelType w:val="multilevel"/>
    <w:tmpl w:val="DB08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62D4F"/>
    <w:multiLevelType w:val="multilevel"/>
    <w:tmpl w:val="BB0E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268F2"/>
    <w:multiLevelType w:val="multilevel"/>
    <w:tmpl w:val="C200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26C34"/>
    <w:multiLevelType w:val="multilevel"/>
    <w:tmpl w:val="B296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01FC2"/>
    <w:multiLevelType w:val="multilevel"/>
    <w:tmpl w:val="FCAC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C737C"/>
    <w:multiLevelType w:val="multilevel"/>
    <w:tmpl w:val="6032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  <w:lvlOverride w:ilvl="0">
      <w:startOverride w:val="2"/>
    </w:lvlOverride>
  </w:num>
  <w:num w:numId="4">
    <w:abstractNumId w:val="5"/>
  </w:num>
  <w:num w:numId="5">
    <w:abstractNumId w:val="1"/>
    <w:lvlOverride w:ilvl="0">
      <w:startOverride w:val="3"/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07"/>
    <w:rsid w:val="00071D07"/>
    <w:rsid w:val="005A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8166"/>
  <w15:chartTrackingRefBased/>
  <w15:docId w15:val="{E3AC149E-BAE2-4AD3-A175-FDAAD971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5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  <w:divsChild>
            <w:div w:id="4372563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1925">
              <w:marLeft w:val="5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20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5194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employees" TargetMode="External"/><Relationship Id="rId13" Type="http://schemas.openxmlformats.org/officeDocument/2006/relationships/hyperlink" Target="https://school.kontur.ru/courses/soon/new-courses" TargetMode="External"/><Relationship Id="rId18" Type="http://schemas.openxmlformats.org/officeDocument/2006/relationships/hyperlink" Target="https://school.kontur.ru/video/1426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kot.mintrud.gov.ru/" TargetMode="External"/><Relationship Id="rId12" Type="http://schemas.openxmlformats.org/officeDocument/2006/relationships/hyperlink" Target="https://school.kontur.ru/courses/soon/new-courses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akot.rosmintrud.ru/sout/info" TargetMode="External"/><Relationship Id="rId20" Type="http://schemas.openxmlformats.org/officeDocument/2006/relationships/hyperlink" Target="https://normativ.kontur.ru/document?moduleId=1&amp;documentId=410169&amp;searchId=15202720&amp;searchQuery=%d0%9f%d0%be%d1%81%d1%82%d0%b0%d0%bd%d0%be%d0%b2%d0%bb%d0%b5%d0%bd%d0%b8%d1%8f+%d0%9f%d1%80%d0%b0%d0%b2%d0%b8%d1%82%d0%b5%d0%bb%d1%8c%d1%81%d1%82%d0%b2%d0%b0+%d0%a0%d0%a4+%d0%be%d1%82+16.12.2021+%e2%84%96+23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ot.mintrud.gov.ru/" TargetMode="External"/><Relationship Id="rId11" Type="http://schemas.openxmlformats.org/officeDocument/2006/relationships/hyperlink" Target="https://normativ.kontur.ru/document?moduleId=1&amp;documentId=411056" TargetMode="External"/><Relationship Id="rId5" Type="http://schemas.openxmlformats.org/officeDocument/2006/relationships/hyperlink" Target="https://normativ.kontur.ru/document?moduleId=1&amp;documentId=411056" TargetMode="External"/><Relationship Id="rId15" Type="http://schemas.openxmlformats.org/officeDocument/2006/relationships/hyperlink" Target="https://school.kontur.ru/publications/2481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akot.rosmintrud.ru/sout/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kontur.ru/publications/2481" TargetMode="External"/><Relationship Id="rId14" Type="http://schemas.openxmlformats.org/officeDocument/2006/relationships/hyperlink" Target="https://eisot.rosmintru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2023-09-27T11:07:00Z</dcterms:created>
  <dcterms:modified xsi:type="dcterms:W3CDTF">2023-09-27T11:56:00Z</dcterms:modified>
</cp:coreProperties>
</file>