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B8" w:rsidRDefault="00F66FB8" w:rsidP="00F66FB8">
      <w:pPr>
        <w:spacing w:after="0"/>
        <w:jc w:val="center"/>
      </w:pPr>
      <w:r>
        <w:rPr>
          <w:rFonts w:ascii="Times New Roman" w:hAnsi="Times New Roman"/>
          <w:b/>
          <w:sz w:val="28"/>
        </w:rPr>
        <w:t>КАРТА №3</w:t>
      </w:r>
    </w:p>
    <w:p w:rsidR="00F66FB8" w:rsidRDefault="00F66FB8" w:rsidP="00F66FB8">
      <w:pPr>
        <w:spacing w:before="75" w:after="0"/>
        <w:ind w:left="75" w:right="75"/>
        <w:jc w:val="center"/>
      </w:pPr>
      <w:r>
        <w:rPr>
          <w:rFonts w:ascii="Times New Roman" w:hAnsi="Times New Roman"/>
          <w:b/>
          <w:sz w:val="28"/>
        </w:rPr>
        <w:t>оценки профессиональных рисков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656"/>
        <w:gridCol w:w="2914"/>
      </w:tblGrid>
      <w:tr w:rsidR="00F66FB8" w:rsidTr="0014789E">
        <w:trPr>
          <w:tblHeader/>
        </w:trPr>
        <w:tc>
          <w:tcPr>
            <w:tcW w:w="4000" w:type="pct"/>
            <w:tcBorders>
              <w:bottom w:val="single" w:sz="7" w:space="0" w:color="000000"/>
            </w:tcBorders>
            <w:vAlign w:val="center"/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Водитель погрузчика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11453</w:t>
            </w:r>
          </w:p>
        </w:tc>
      </w:tr>
      <w:tr w:rsidR="00F66FB8" w:rsidTr="0014789E">
        <w:tc>
          <w:tcPr>
            <w:tcW w:w="4000" w:type="pct"/>
            <w:vAlign w:val="center"/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  <w:sz w:val="20"/>
              </w:rPr>
              <w:t>наименование профессии (должности) работника</w:t>
            </w:r>
          </w:p>
        </w:tc>
        <w:tc>
          <w:tcPr>
            <w:tcW w:w="1000" w:type="pct"/>
            <w:vAlign w:val="center"/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  <w:sz w:val="20"/>
              </w:rPr>
              <w:t>Код ОК-016-94</w:t>
            </w:r>
          </w:p>
        </w:tc>
      </w:tr>
    </w:tbl>
    <w:p w:rsidR="00F66FB8" w:rsidRDefault="00F66FB8" w:rsidP="00F66FB8">
      <w:pPr>
        <w:spacing w:before="239" w:after="119"/>
      </w:pPr>
      <w:r>
        <w:rPr>
          <w:rFonts w:ascii="Times New Roman" w:hAnsi="Times New Roman"/>
          <w:b/>
        </w:rPr>
        <w:t xml:space="preserve">Наименование структурного </w:t>
      </w:r>
      <w:proofErr w:type="gramStart"/>
      <w:r>
        <w:rPr>
          <w:rFonts w:ascii="Times New Roman" w:hAnsi="Times New Roman"/>
          <w:b/>
        </w:rPr>
        <w:t xml:space="preserve">подразделения: </w:t>
      </w:r>
      <w:r>
        <w:rPr>
          <w:rFonts w:ascii="Times New Roman" w:hAnsi="Times New Roman"/>
        </w:rPr>
        <w:t xml:space="preserve"> Основное</w:t>
      </w:r>
      <w:proofErr w:type="gramEnd"/>
      <w:r>
        <w:rPr>
          <w:rFonts w:ascii="Times New Roman" w:hAnsi="Times New Roman"/>
        </w:rPr>
        <w:t xml:space="preserve"> подразделение</w:t>
      </w:r>
    </w:p>
    <w:p w:rsidR="00F66FB8" w:rsidRDefault="00F66FB8" w:rsidP="00F66FB8">
      <w:pPr>
        <w:spacing w:before="239" w:after="119"/>
      </w:pPr>
      <w:r>
        <w:rPr>
          <w:rFonts w:ascii="Times New Roman" w:hAnsi="Times New Roman"/>
          <w:b/>
        </w:rPr>
        <w:t>Строка 010. Численность работающих:</w:t>
      </w:r>
    </w:p>
    <w:tbl>
      <w:tblPr>
        <w:tblStyle w:val="a3"/>
        <w:tblW w:w="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260"/>
      </w:tblGrid>
      <w:tr w:rsidR="00F66FB8" w:rsidTr="0014789E">
        <w:trPr>
          <w:tblHeader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66FB8" w:rsidRDefault="00F66FB8" w:rsidP="0014789E">
            <w:r>
              <w:rPr>
                <w:rFonts w:ascii="Times New Roman" w:hAnsi="Times New Roman"/>
              </w:rPr>
              <w:t>Всего работников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66FB8" w:rsidRDefault="00F66FB8" w:rsidP="0014789E">
            <w:r>
              <w:rPr>
                <w:rFonts w:ascii="Times New Roman" w:hAnsi="Times New Roman"/>
              </w:rPr>
              <w:t>1</w:t>
            </w:r>
          </w:p>
        </w:tc>
      </w:tr>
    </w:tbl>
    <w:p w:rsidR="00F66FB8" w:rsidRDefault="00F66FB8" w:rsidP="00F66FB8">
      <w:pPr>
        <w:spacing w:before="239" w:after="119"/>
      </w:pPr>
      <w:r>
        <w:rPr>
          <w:rFonts w:ascii="Times New Roman" w:hAnsi="Times New Roman"/>
          <w:b/>
        </w:rPr>
        <w:t>Строка 020. Выполняемые работы: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4365"/>
        <w:gridCol w:w="7275"/>
        <w:gridCol w:w="2474"/>
      </w:tblGrid>
      <w:tr w:rsidR="00F66FB8" w:rsidTr="0014789E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  <w:b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Нештатные и аварийные ситуации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Источник опасности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Комментарий</w:t>
            </w:r>
          </w:p>
        </w:tc>
      </w:tr>
      <w:tr w:rsidR="00F66FB8" w:rsidTr="0014789E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66FB8" w:rsidTr="0014789E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Территория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Территория:</w:t>
            </w:r>
            <w:r>
              <w:rPr>
                <w:rFonts w:ascii="Times New Roman" w:hAnsi="Times New Roman"/>
              </w:rPr>
              <w:br/>
              <w:t>Территория предприятия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br/>
            </w:r>
          </w:p>
        </w:tc>
      </w:tr>
      <w:tr w:rsidR="00F66FB8" w:rsidTr="0014789E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Пожар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Поведение:</w:t>
            </w:r>
            <w:r>
              <w:rPr>
                <w:rFonts w:ascii="Times New Roman" w:hAnsi="Times New Roman"/>
              </w:rPr>
              <w:br/>
              <w:t>Эвакуация при пожаре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br/>
            </w:r>
          </w:p>
        </w:tc>
      </w:tr>
      <w:tr w:rsidR="00F66FB8" w:rsidTr="0014789E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Склад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Территория:</w:t>
            </w:r>
            <w:r>
              <w:rPr>
                <w:rFonts w:ascii="Times New Roman" w:hAnsi="Times New Roman"/>
              </w:rPr>
              <w:br/>
              <w:t>Места бесстеллажного хранения грузов</w:t>
            </w:r>
            <w:r>
              <w:rPr>
                <w:rFonts w:ascii="Times New Roman" w:hAnsi="Times New Roman"/>
              </w:rPr>
              <w:br/>
              <w:t>Пол</w:t>
            </w:r>
            <w:r>
              <w:rPr>
                <w:rFonts w:ascii="Times New Roman" w:hAnsi="Times New Roman"/>
              </w:rPr>
              <w:br/>
              <w:t>Инструменты и приспособления:</w:t>
            </w:r>
            <w:r>
              <w:rPr>
                <w:rFonts w:ascii="Times New Roman" w:hAnsi="Times New Roman"/>
              </w:rPr>
              <w:br/>
              <w:t>Стеллаж</w:t>
            </w:r>
            <w:r>
              <w:rPr>
                <w:rFonts w:ascii="Times New Roman" w:hAnsi="Times New Roman"/>
              </w:rPr>
              <w:br/>
              <w:t>Оборудование:</w:t>
            </w:r>
            <w:r>
              <w:rPr>
                <w:rFonts w:ascii="Times New Roman" w:hAnsi="Times New Roman"/>
              </w:rPr>
              <w:br/>
              <w:t>Погрузчик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br/>
            </w:r>
          </w:p>
        </w:tc>
      </w:tr>
      <w:tr w:rsidR="00F66FB8" w:rsidTr="0014789E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Управление погрузчиком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Оборудование:</w:t>
            </w:r>
            <w:r>
              <w:rPr>
                <w:rFonts w:ascii="Times New Roman" w:hAnsi="Times New Roman"/>
              </w:rPr>
              <w:br/>
              <w:t>Погрузчик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br/>
            </w:r>
          </w:p>
        </w:tc>
      </w:tr>
    </w:tbl>
    <w:p w:rsidR="00F66FB8" w:rsidRDefault="00F66FB8" w:rsidP="00F66FB8">
      <w:r>
        <w:rPr>
          <w:rFonts w:ascii="Times New Roman" w:hAnsi="Times New Roman"/>
        </w:rPr>
        <w:lastRenderedPageBreak/>
        <w:br/>
      </w:r>
    </w:p>
    <w:p w:rsidR="00F66FB8" w:rsidRDefault="00F66FB8" w:rsidP="00F66FB8">
      <w:pPr>
        <w:spacing w:before="239" w:after="119"/>
      </w:pPr>
      <w:r>
        <w:rPr>
          <w:rFonts w:ascii="Times New Roman" w:hAnsi="Times New Roman"/>
          <w:b/>
        </w:rPr>
        <w:t>Строка 030. Идентифицированные опасности и оцененные профессиональные риски: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2736"/>
        <w:gridCol w:w="1658"/>
        <w:gridCol w:w="1712"/>
        <w:gridCol w:w="4349"/>
        <w:gridCol w:w="2154"/>
        <w:gridCol w:w="1452"/>
      </w:tblGrid>
      <w:tr w:rsidR="00F66FB8" w:rsidTr="0014789E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br/>
              <w:t>№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Опасность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  <w:b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Нештатные и аварийные ситуации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Источник опасности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Меры управления риском</w:t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Оценка уровня риска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Отношение к риску</w:t>
            </w:r>
          </w:p>
        </w:tc>
      </w:tr>
      <w:tr w:rsidR="00F66FB8" w:rsidTr="0014789E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66FB8" w:rsidTr="0014789E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Опасность наезда на человека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Территория</w:t>
            </w:r>
            <w:r>
              <w:rPr>
                <w:rFonts w:ascii="Times New Roman" w:hAnsi="Times New Roman"/>
              </w:rPr>
              <w:br/>
              <w:t>Управление погрузчиком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работ:</w:t>
            </w:r>
            <w:r>
              <w:rPr>
                <w:rFonts w:ascii="Times New Roman" w:hAnsi="Times New Roman"/>
              </w:rPr>
              <w:br/>
              <w:t>Склад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Погрузчик</w:t>
            </w:r>
            <w:r>
              <w:rPr>
                <w:rFonts w:ascii="Times New Roman" w:hAnsi="Times New Roman"/>
              </w:rPr>
              <w:br/>
              <w:t>Территория предприятия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Разделены потоки движения пешеходов и транспорта. Нанесена дорожная разметка. Применяются средства организации движения.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Разделение потоков движения пешеходов и транспорта. Наличие сигнальной разметки и знаков. Наличие выпуклых зеркал. Наличие ограждений.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Организован порядок движения транспорта. Осуществляется подача звуковых сигналов. Ограничение скорости движения. Допуск водителей к работе. Оценка технического состояния транспорта.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Использование специальной одежды со светоотражающими элементами.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  <w:t>Событие случается редко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Т4</w:t>
            </w:r>
            <w:r>
              <w:rPr>
                <w:rFonts w:ascii="Times New Roman" w:hAnsi="Times New Roman"/>
              </w:rPr>
              <w:br/>
              <w:t>От 1 до 3 случаев постоянной полной нетрудоспособности или несчастных случаев с летальным исходом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Класс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F66FB8" w:rsidTr="0014789E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Опасность от вдыхания дыма, паров вредных газов и пыли при пожаре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Пожар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Использование систем сигнализации, оповещения, управления эвакуацией, дымоудаления, автоматического пожаротушения. Оснащение 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Проведение тренировок по эвакуации.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Использование средств спасения.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  <w:t>Событие случается редко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Т4</w:t>
            </w:r>
            <w:r>
              <w:rPr>
                <w:rFonts w:ascii="Times New Roman" w:hAnsi="Times New Roman"/>
              </w:rPr>
              <w:br/>
              <w:t>От 1 до 3 случаев постоянной полной нетрудоспособности или несчастных случаев с летальным исходом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Класс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F66FB8" w:rsidTr="0014789E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Опасность воздействия локальной вибрации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Управление погрузчиком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Погрузчик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Поддержание исправного состояния автомобиля. Ремонт и техническое обслуживание.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  <w:t>Событие случается редко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Тяжелая травма или ухудшение здоровья с потерей трудоспособности более 15 дней, включая необратимый ущерб для здоровья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Класс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F66FB8" w:rsidTr="0014789E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Опасность воздействия общей вибрации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Управление погрузчиком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Погрузчик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Поддержание исправного состояния автомобиля. Ремонт и техническое обслуживание.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  <w:t>Событие случается редко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Тяжелая травма или ухудшение здоровья с потерей трудоспособности более 15 дней, включая необратимый ущерб для здоровья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Класс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F66FB8" w:rsidTr="0014789E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Опасность заваливания складируемыми грузами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работ:</w:t>
            </w:r>
            <w:r>
              <w:rPr>
                <w:rFonts w:ascii="Times New Roman" w:hAnsi="Times New Roman"/>
              </w:rPr>
              <w:br/>
              <w:t>Склад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Места бесстеллажного хранения грузов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Ячейки для хранения обозначены с помощью линий толщиной 50 мм. Предусмотрены места для прохода и проезда транспорта.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Соблюдаются требования к высоте штабеля и вертикальности укладки грузов.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  <w:t>Событие случается редко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Тяжелая травма или ухудшение здоровья с потерей трудоспособности более 15 дней, включая необратимый ущерб для здоровья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Класс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Средний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F66FB8" w:rsidTr="0014789E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Опасность психических нагрузок, стрессов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Управление погрузчиком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Погрузчик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Соблюдается режим труда и отдыха. Установлены регламентированные перерывы в работе.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  <w:t>Событие случается редко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Тяжелая травма или ухудшение здоровья с потерей трудоспособности более 15 дней, включая необратимый ущерб для здоровья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Класс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F66FB8" w:rsidTr="0014789E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Опасность удара из-за падения снега или сосулек с крыши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Территория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Территория предприятия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Проводится регулярная уборка.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  <w:t>Событие случается редко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Тяжелая травма или ухудшение здоровья с потерей трудоспособности более 15 дней, включая необратимый ущерб </w:t>
            </w:r>
            <w:r>
              <w:rPr>
                <w:rFonts w:ascii="Times New Roman" w:hAnsi="Times New Roman"/>
              </w:rPr>
              <w:lastRenderedPageBreak/>
              <w:t>для здоровья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Класс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F66FB8" w:rsidTr="0014789E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Опасность физических перегрузок при неудобной рабочей позе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Управление погрузчиком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Погрузчик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Соблюдается режим труда и отдыха. Установлены регламентированные перерывы в работе.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  <w:t>Событие случается редко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Тяжелая травма или ухудшение здоровья с потерей трудоспособности более 15 дней, включая необратимый ущерб для здоровья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Класс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F66FB8" w:rsidTr="0014789E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Опасность обрушения наземных конструкций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работ:</w:t>
            </w:r>
            <w:r>
              <w:rPr>
                <w:rFonts w:ascii="Times New Roman" w:hAnsi="Times New Roman"/>
              </w:rPr>
              <w:br/>
              <w:t>Склад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Стеллаж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Стеллажи снабжены информационными табличками по ГОСТ Р 55525-2017 с указанием допустимой массы. Проводятся регулярные технические осмотры и перетяжка. Установлены демпферы от наезда транспорта.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  <w:t>Событие случается редко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Тяжелая травма или ухудшение здоровья с потерей трудоспособности более 15 дней, </w:t>
            </w:r>
            <w:r>
              <w:rPr>
                <w:rFonts w:ascii="Times New Roman" w:hAnsi="Times New Roman"/>
              </w:rPr>
              <w:lastRenderedPageBreak/>
              <w:t>включая необратимый ущерб для здоровья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Класс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F66FB8" w:rsidTr="0014789E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Опасность опрокидывания транспортного средства при проведении работ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работ:</w:t>
            </w:r>
            <w:r>
              <w:rPr>
                <w:rFonts w:ascii="Times New Roman" w:hAnsi="Times New Roman"/>
              </w:rPr>
              <w:br/>
              <w:t>Склад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Погрузчик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Работы выполняются квалифицированным персоналом. Установлено ограничение скорости. Установлен запрет на движение с поднятыми вилами.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  <w:t>Событие случается редко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Тяжелая травма или ухудшение здоровья с потерей трудоспособности более 15 дней, включая необратимый ущерб для здоровья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Класс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F66FB8" w:rsidTr="0014789E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Опасность от груза, перемещающегося во время движения транспортного средства из-за несоблюдения правил его укладки и крепления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работ:</w:t>
            </w:r>
            <w:r>
              <w:rPr>
                <w:rFonts w:ascii="Times New Roman" w:hAnsi="Times New Roman"/>
              </w:rPr>
              <w:br/>
              <w:t>Склад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Погрузчик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Работы выполняются квалифицированным персоналом. Установлено ограничение скорости. Установлен запрет на движение с незакрепленным грузом.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  <w:t>Событие случается редко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Тяжелая травма или ухудшение здоровья с потерей </w:t>
            </w:r>
            <w:r>
              <w:rPr>
                <w:rFonts w:ascii="Times New Roman" w:hAnsi="Times New Roman"/>
              </w:rPr>
              <w:lastRenderedPageBreak/>
              <w:t>трудоспособности более 15 дней, включая необратимый ущерб для здоровья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Класс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F66FB8" w:rsidTr="0014789E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Опасность падения из-за потери равновесия при поскальзывании, при передвижении по скользким поверхностям или мокрым полам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Территория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Территория предприятия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Проводится регулярная уборка. Используются реагенты, песок. Используются противоскользящие покрытия.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  <w:t>Событие случается редко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Т2</w:t>
            </w:r>
            <w:r>
              <w:rPr>
                <w:rFonts w:ascii="Times New Roman" w:hAnsi="Times New Roman"/>
              </w:rPr>
              <w:br/>
              <w:t>Травмы или обратимое ухудшение здоровья с потерей трудоспособности до 15 дней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Класс риска:</w:t>
            </w:r>
            <w:r>
              <w:rPr>
                <w:rFonts w:ascii="Times New Roman" w:hAnsi="Times New Roman"/>
              </w:rPr>
              <w:t xml:space="preserve"> Н4</w:t>
            </w:r>
            <w:r>
              <w:rPr>
                <w:rFonts w:ascii="Times New Roman" w:hAnsi="Times New Roman"/>
              </w:rPr>
              <w:br/>
              <w:t>Низкий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Приемлемый</w:t>
            </w:r>
          </w:p>
        </w:tc>
      </w:tr>
      <w:tr w:rsidR="00F66FB8" w:rsidTr="0014789E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работ:</w:t>
            </w:r>
            <w:r>
              <w:rPr>
                <w:rFonts w:ascii="Times New Roman" w:hAnsi="Times New Roman"/>
              </w:rPr>
              <w:br/>
              <w:t>Склад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Пол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</w:rPr>
              <w:t>Ровный пол без дефектов напольного покрытия. Достаточная освещенность. Отсутствие мусора, грузов и тары на проходах к рабочим местам. Использование знаков безопасности.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Использование специальной обуви.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br/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  <w:t>Событие случается редко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Т2</w:t>
            </w:r>
            <w:r>
              <w:rPr>
                <w:rFonts w:ascii="Times New Roman" w:hAnsi="Times New Roman"/>
              </w:rPr>
              <w:br/>
              <w:t xml:space="preserve">Травмы или обратимое ухудшение здоровья </w:t>
            </w:r>
            <w:r>
              <w:rPr>
                <w:rFonts w:ascii="Times New Roman" w:hAnsi="Times New Roman"/>
              </w:rPr>
              <w:lastRenderedPageBreak/>
              <w:t>с потерей трудоспособности до 15 дней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Класс риска:</w:t>
            </w:r>
            <w:r>
              <w:rPr>
                <w:rFonts w:ascii="Times New Roman" w:hAnsi="Times New Roman"/>
              </w:rPr>
              <w:t xml:space="preserve"> Н4</w:t>
            </w:r>
            <w:r>
              <w:rPr>
                <w:rFonts w:ascii="Times New Roman" w:hAnsi="Times New Roman"/>
              </w:rPr>
              <w:br/>
              <w:t>Низкий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6FB8" w:rsidRDefault="00F66FB8" w:rsidP="0014789E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Приемлемый</w:t>
            </w:r>
          </w:p>
        </w:tc>
      </w:tr>
    </w:tbl>
    <w:p w:rsidR="00F66FB8" w:rsidRDefault="00F66FB8" w:rsidP="00F66FB8">
      <w:r>
        <w:rPr>
          <w:rFonts w:ascii="Times New Roman" w:hAnsi="Times New Roman"/>
        </w:rPr>
        <w:br/>
      </w:r>
    </w:p>
    <w:p w:rsidR="00F66FB8" w:rsidRDefault="00F66FB8" w:rsidP="00F66FB8">
      <w:pPr>
        <w:spacing w:before="239" w:after="119"/>
      </w:pPr>
      <w:r>
        <w:rPr>
          <w:rFonts w:ascii="Times New Roman" w:hAnsi="Times New Roman"/>
          <w:b/>
        </w:rPr>
        <w:t>Итоговая оценка уровня профессионального риска на рабочем месте:</w:t>
      </w:r>
      <w:r>
        <w:rPr>
          <w:rFonts w:ascii="Times New Roman" w:hAnsi="Times New Roman"/>
        </w:rPr>
        <w:t xml:space="preserve"> В2xТ4 = С8. (</w:t>
      </w:r>
      <w:r>
        <w:rPr>
          <w:rFonts w:ascii="Times New Roman" w:hAnsi="Times New Roman"/>
          <w:b/>
        </w:rPr>
        <w:t>Вероятность:</w:t>
      </w:r>
      <w:r>
        <w:rPr>
          <w:rFonts w:ascii="Times New Roman" w:hAnsi="Times New Roman"/>
        </w:rPr>
        <w:t xml:space="preserve"> Событие случается редко. </w:t>
      </w:r>
      <w:r>
        <w:rPr>
          <w:rFonts w:ascii="Times New Roman" w:hAnsi="Times New Roman"/>
          <w:b/>
        </w:rPr>
        <w:t>Тяжесть:</w:t>
      </w:r>
      <w:r>
        <w:rPr>
          <w:rFonts w:ascii="Times New Roman" w:hAnsi="Times New Roman"/>
        </w:rPr>
        <w:t xml:space="preserve"> От 1 до 3 случаев постоянной полной нетрудоспособности или несчастных случаев с летальным исходом. </w:t>
      </w:r>
      <w:r>
        <w:rPr>
          <w:rFonts w:ascii="Times New Roman" w:hAnsi="Times New Roman"/>
          <w:b/>
        </w:rPr>
        <w:t>Класс риска:</w:t>
      </w:r>
      <w:r>
        <w:rPr>
          <w:rFonts w:ascii="Times New Roman" w:hAnsi="Times New Roman"/>
        </w:rPr>
        <w:t xml:space="preserve"> Средний). </w:t>
      </w:r>
      <w:r>
        <w:rPr>
          <w:rFonts w:ascii="Times New Roman" w:hAnsi="Times New Roman"/>
          <w:b/>
        </w:rPr>
        <w:t>Приемлемость:</w:t>
      </w:r>
      <w:r>
        <w:rPr>
          <w:rFonts w:ascii="Times New Roman" w:hAnsi="Times New Roman"/>
        </w:rPr>
        <w:t xml:space="preserve"> Допустимый.</w:t>
      </w:r>
    </w:p>
    <w:p w:rsidR="00F66FB8" w:rsidRDefault="00F66FB8" w:rsidP="00F66FB8">
      <w:pPr>
        <w:spacing w:before="239" w:after="119"/>
      </w:pPr>
      <w:r>
        <w:rPr>
          <w:rFonts w:ascii="Times New Roman" w:hAnsi="Times New Roman"/>
          <w:b/>
        </w:rPr>
        <w:t>Строка 040. Перечень нормативных правовых актов и документов, использованных при оценке профессиональных рисков:</w:t>
      </w:r>
    </w:p>
    <w:p w:rsidR="00F66FB8" w:rsidRDefault="00F66FB8" w:rsidP="00F66FB8">
      <w:r>
        <w:rPr>
          <w:rFonts w:ascii="Times New Roman" w:hAnsi="Times New Roman"/>
        </w:rPr>
        <w:t>1. "СП 1.13130.2009. Свод правил. Системы противопожарной защиты. Эвакуационные пути и выходы"</w:t>
      </w:r>
      <w:r>
        <w:rPr>
          <w:rFonts w:ascii="Times New Roman" w:hAnsi="Times New Roman"/>
        </w:rPr>
        <w:br/>
        <w:t>2. ГОСТ Р 12.2.143-2009 Система стандартов безопасности труда (ССБТ). Системы фотолюминесцентные эвакуационные. Требования и методы контроля</w:t>
      </w:r>
      <w:r>
        <w:rPr>
          <w:rFonts w:ascii="Times New Roman" w:hAnsi="Times New Roman"/>
        </w:rPr>
        <w:br/>
        <w:t>3. Постановление Правительства РФ от 25 апреля 2012 г. N 390 "О противопожарном режиме"</w:t>
      </w:r>
      <w:r>
        <w:rPr>
          <w:rFonts w:ascii="Times New Roman" w:hAnsi="Times New Roman"/>
        </w:rPr>
        <w:br/>
        <w:t>4. ГОСТ 12.4.026-2015. Межгосударственный стандарт. Система стандартов безопасности труда (ССБТ). Цвета сигнальные, знаки безопасности и разметка сигнальная.</w:t>
      </w:r>
      <w:r>
        <w:rPr>
          <w:rFonts w:ascii="Times New Roman" w:hAnsi="Times New Roman"/>
        </w:rPr>
        <w:br/>
        <w:t>5. Приказ Минздравсоцразвития России от 01.06.2009 N 290н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</w:r>
      <w:r>
        <w:rPr>
          <w:rFonts w:ascii="Times New Roman" w:hAnsi="Times New Roman"/>
        </w:rPr>
        <w:br/>
        <w:t>6. Приказ Министерства труда и социальной защиты РФ от 6 февраля 2018 года N 59н "Об утверждении Правил по охране труда на автомобильном транспорте"</w:t>
      </w:r>
      <w:r>
        <w:rPr>
          <w:rFonts w:ascii="Times New Roman" w:hAnsi="Times New Roman"/>
        </w:rPr>
        <w:br/>
        <w:t>7. "ПОТ РО-14000-007-98. Положение. Охрана труда при складировании материалов" (утв. Департаментом экономики машиностроения Минэкономики РФ 25.02.1998)</w:t>
      </w:r>
      <w:r>
        <w:rPr>
          <w:rFonts w:ascii="Times New Roman" w:hAnsi="Times New Roman"/>
        </w:rPr>
        <w:br/>
        <w:t>8. Приказ Минтруда России от 27.08.2018 N 553н "Об утверждении Правил по охране труда при эксплуатации промышленного транспорта"</w:t>
      </w:r>
      <w:r>
        <w:rPr>
          <w:rFonts w:ascii="Times New Roman" w:hAnsi="Times New Roman"/>
        </w:rPr>
        <w:br/>
        <w:t xml:space="preserve">9. Санитарно-эпидемиологические правила и нормативы СанПиН 2.2.4.3359-16 "Санитарно-эпидемиологические требования к физическим факторам на </w:t>
      </w:r>
      <w:r>
        <w:rPr>
          <w:rFonts w:ascii="Times New Roman" w:hAnsi="Times New Roman"/>
        </w:rPr>
        <w:lastRenderedPageBreak/>
        <w:t>рабочих местах" (утв. постановлением Главного государственного санитарного врача РФ от 21 июня 2016 г. N 81)</w:t>
      </w:r>
      <w:r>
        <w:rPr>
          <w:rFonts w:ascii="Times New Roman" w:hAnsi="Times New Roman"/>
        </w:rPr>
        <w:br/>
        <w:t>10. ГОСТ Р 55525-2017 Складское оборудование. Стеллажи сборно-разборные. Общие технические условия</w:t>
      </w:r>
      <w:r>
        <w:rPr>
          <w:rFonts w:ascii="Times New Roman" w:hAnsi="Times New Roman"/>
        </w:rPr>
        <w:br/>
      </w:r>
    </w:p>
    <w:p w:rsidR="00F66FB8" w:rsidRDefault="00F66FB8" w:rsidP="00F66FB8">
      <w:r>
        <w:rPr>
          <w:rFonts w:ascii="Times New Roman" w:hAnsi="Times New Roman"/>
          <w:b/>
        </w:rPr>
        <w:t>Дата составления карты:</w:t>
      </w:r>
    </w:p>
    <w:p w:rsidR="00F66FB8" w:rsidRDefault="00F66FB8" w:rsidP="00F66FB8">
      <w:pPr>
        <w:keepNext/>
        <w:keepLines/>
      </w:pPr>
      <w:r>
        <w:rPr>
          <w:rFonts w:ascii="Times New Roman" w:hAnsi="Times New Roman"/>
          <w:b/>
        </w:rPr>
        <w:t>Работники, проводившие оценку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1"/>
        <w:gridCol w:w="5828"/>
        <w:gridCol w:w="2914"/>
        <w:gridCol w:w="1457"/>
      </w:tblGrid>
      <w:tr w:rsidR="00F66FB8" w:rsidTr="0014789E">
        <w:trPr>
          <w:trHeight w:val="450"/>
        </w:trPr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2000" w:type="pct"/>
            <w:tcBorders>
              <w:bottom w:val="single" w:sz="7" w:space="0" w:color="000000"/>
            </w:tcBorders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Алибеков И. А.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bottom w:val="single" w:sz="7" w:space="0" w:color="000000"/>
            </w:tcBorders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</w:p>
        </w:tc>
      </w:tr>
      <w:tr w:rsidR="00F66FB8" w:rsidTr="0014789E">
        <w:tc>
          <w:tcPr>
            <w:tcW w:w="1500" w:type="pct"/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000" w:type="pct"/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1000" w:type="pct"/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0" w:type="pct"/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  <w:tr w:rsidR="00F66FB8" w:rsidTr="0014789E">
        <w:trPr>
          <w:trHeight w:val="450"/>
        </w:trPr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Инспектор по кадрам</w:t>
            </w:r>
          </w:p>
        </w:tc>
        <w:tc>
          <w:tcPr>
            <w:tcW w:w="2000" w:type="pct"/>
            <w:tcBorders>
              <w:bottom w:val="single" w:sz="7" w:space="0" w:color="000000"/>
            </w:tcBorders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Сотскова И. В.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bottom w:val="single" w:sz="7" w:space="0" w:color="000000"/>
            </w:tcBorders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</w:p>
        </w:tc>
      </w:tr>
      <w:tr w:rsidR="00F66FB8" w:rsidTr="0014789E">
        <w:tc>
          <w:tcPr>
            <w:tcW w:w="1500" w:type="pct"/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000" w:type="pct"/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1000" w:type="pct"/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0" w:type="pct"/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  <w:tr w:rsidR="00F66FB8" w:rsidTr="0014789E">
        <w:trPr>
          <w:trHeight w:val="450"/>
        </w:trPr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Главный механик</w:t>
            </w:r>
          </w:p>
        </w:tc>
        <w:tc>
          <w:tcPr>
            <w:tcW w:w="2000" w:type="pct"/>
            <w:tcBorders>
              <w:bottom w:val="single" w:sz="7" w:space="0" w:color="000000"/>
            </w:tcBorders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Федорищев К. А.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bottom w:val="single" w:sz="7" w:space="0" w:color="000000"/>
            </w:tcBorders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</w:p>
        </w:tc>
      </w:tr>
      <w:tr w:rsidR="00F66FB8" w:rsidTr="0014789E">
        <w:tc>
          <w:tcPr>
            <w:tcW w:w="1500" w:type="pct"/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000" w:type="pct"/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1000" w:type="pct"/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0" w:type="pct"/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</w:tbl>
    <w:p w:rsidR="00F66FB8" w:rsidRDefault="00F66FB8" w:rsidP="00F66FB8">
      <w:pPr>
        <w:keepNext/>
        <w:keepLines/>
        <w:pageBreakBefore/>
      </w:pPr>
      <w:r>
        <w:rPr>
          <w:rFonts w:ascii="Times New Roman" w:hAnsi="Times New Roman"/>
          <w:b/>
        </w:rPr>
        <w:lastRenderedPageBreak/>
        <w:t>С результатами оценки профессиональных рисков на рабочем месте "Водитель погрузчика" ознакомлен(ы):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4371"/>
        <w:gridCol w:w="2914"/>
      </w:tblGrid>
      <w:tr w:rsidR="00F66FB8" w:rsidTr="0014789E">
        <w:trPr>
          <w:trHeight w:val="450"/>
          <w:tblHeader/>
        </w:trPr>
        <w:tc>
          <w:tcPr>
            <w:tcW w:w="2500" w:type="pct"/>
            <w:tcBorders>
              <w:bottom w:val="single" w:sz="7" w:space="0" w:color="000000"/>
            </w:tcBorders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</w:p>
        </w:tc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</w:p>
        </w:tc>
      </w:tr>
      <w:tr w:rsidR="00F66FB8" w:rsidTr="0014789E">
        <w:tc>
          <w:tcPr>
            <w:tcW w:w="2500" w:type="pct"/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1500" w:type="pct"/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000" w:type="pct"/>
            <w:vAlign w:val="center"/>
          </w:tcPr>
          <w:p w:rsidR="00F66FB8" w:rsidRDefault="00F66FB8" w:rsidP="0014789E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</w:tbl>
    <w:p w:rsidR="00F86ED9" w:rsidRDefault="00F66FB8">
      <w:bookmarkStart w:id="0" w:name="_GoBack"/>
      <w:bookmarkEnd w:id="0"/>
    </w:p>
    <w:sectPr w:rsidR="00F86ED9" w:rsidSect="00F66F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72"/>
    <w:rsid w:val="004E0572"/>
    <w:rsid w:val="005E7955"/>
    <w:rsid w:val="00BB24E1"/>
    <w:rsid w:val="00F6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C30F6-2506-40F6-8AEF-370F6811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F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rsid w:val="00F66F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1385</Words>
  <Characters>7897</Characters>
  <Application>Microsoft Office Word</Application>
  <DocSecurity>0</DocSecurity>
  <Lines>65</Lines>
  <Paragraphs>18</Paragraphs>
  <ScaleCrop>false</ScaleCrop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smirnulka-bang@yandex.ru</dc:creator>
  <cp:keywords/>
  <dc:description/>
  <cp:lastModifiedBy>smirnulka-bang@yandex.ru</cp:lastModifiedBy>
  <cp:revision>2</cp:revision>
  <dcterms:created xsi:type="dcterms:W3CDTF">2021-04-16T07:21:00Z</dcterms:created>
  <dcterms:modified xsi:type="dcterms:W3CDTF">2021-04-16T07:21:00Z</dcterms:modified>
</cp:coreProperties>
</file>