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9A" w:rsidRDefault="00FE799A" w:rsidP="00FE799A">
      <w:pPr>
        <w:spacing w:after="0"/>
        <w:jc w:val="center"/>
      </w:pPr>
      <w:r>
        <w:rPr>
          <w:rFonts w:ascii="Times New Roman" w:hAnsi="Times New Roman"/>
          <w:b/>
          <w:sz w:val="28"/>
        </w:rPr>
        <w:t>КАРТА №1</w:t>
      </w:r>
    </w:p>
    <w:p w:rsidR="00FE799A" w:rsidRDefault="00FE799A" w:rsidP="00FE799A">
      <w:pPr>
        <w:spacing w:before="75" w:after="0"/>
        <w:ind w:left="75" w:right="75"/>
        <w:jc w:val="center"/>
      </w:pPr>
      <w:r>
        <w:rPr>
          <w:rFonts w:ascii="Times New Roman" w:hAnsi="Times New Roman"/>
          <w:b/>
          <w:sz w:val="28"/>
        </w:rPr>
        <w:t>оценки профессиональных рисков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656"/>
        <w:gridCol w:w="2914"/>
      </w:tblGrid>
      <w:tr w:rsidR="00FE799A" w:rsidTr="00DC598C">
        <w:tc>
          <w:tcPr>
            <w:tcW w:w="4000" w:type="pct"/>
            <w:tcBorders>
              <w:bottom w:val="single" w:sz="7" w:space="0" w:color="000000"/>
            </w:tcBorders>
            <w:vAlign w:val="center"/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Зам. Генерального директора по общим вопросам</w:t>
            </w: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20560</w:t>
            </w:r>
          </w:p>
        </w:tc>
      </w:tr>
      <w:tr w:rsidR="00FE799A" w:rsidTr="00DC598C">
        <w:tc>
          <w:tcPr>
            <w:tcW w:w="4000" w:type="pct"/>
            <w:vAlign w:val="center"/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  <w:sz w:val="20"/>
              </w:rPr>
              <w:t>наименование профессии (должности) работника</w:t>
            </w:r>
          </w:p>
        </w:tc>
        <w:tc>
          <w:tcPr>
            <w:tcW w:w="1000" w:type="pct"/>
            <w:vAlign w:val="center"/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  <w:sz w:val="20"/>
              </w:rPr>
              <w:t>Код ОК-016-94</w:t>
            </w:r>
          </w:p>
        </w:tc>
      </w:tr>
    </w:tbl>
    <w:p w:rsidR="00FE799A" w:rsidRDefault="00FE799A" w:rsidP="00FE799A">
      <w:pPr>
        <w:spacing w:before="239" w:after="119"/>
      </w:pPr>
      <w:r>
        <w:rPr>
          <w:rFonts w:ascii="Times New Roman" w:hAnsi="Times New Roman"/>
          <w:b/>
        </w:rPr>
        <w:t xml:space="preserve">Наименование структурного </w:t>
      </w:r>
      <w:proofErr w:type="gramStart"/>
      <w:r>
        <w:rPr>
          <w:rFonts w:ascii="Times New Roman" w:hAnsi="Times New Roman"/>
          <w:b/>
        </w:rPr>
        <w:t xml:space="preserve">подразделения: </w:t>
      </w:r>
      <w:r>
        <w:rPr>
          <w:rFonts w:ascii="Times New Roman" w:hAnsi="Times New Roman"/>
        </w:rPr>
        <w:t xml:space="preserve"> Администрация</w:t>
      </w:r>
      <w:proofErr w:type="gramEnd"/>
    </w:p>
    <w:p w:rsidR="00FE799A" w:rsidRDefault="00FE799A" w:rsidP="00FE799A">
      <w:pPr>
        <w:spacing w:before="239" w:after="119"/>
      </w:pPr>
      <w:r>
        <w:rPr>
          <w:rFonts w:ascii="Times New Roman" w:hAnsi="Times New Roman"/>
          <w:b/>
        </w:rPr>
        <w:t>Строка 010. Численность работающих:</w:t>
      </w:r>
    </w:p>
    <w:tbl>
      <w:tblPr>
        <w:tblStyle w:val="a3"/>
        <w:tblW w:w="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260"/>
      </w:tblGrid>
      <w:tr w:rsidR="00FE799A" w:rsidTr="00DC598C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E799A" w:rsidRDefault="00FE799A" w:rsidP="00DC598C">
            <w:r>
              <w:rPr>
                <w:rFonts w:ascii="Times New Roman" w:hAnsi="Times New Roman"/>
              </w:rPr>
              <w:t>Всего работников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E799A" w:rsidRDefault="00FE799A" w:rsidP="00DC598C">
            <w:r>
              <w:rPr>
                <w:rFonts w:ascii="Times New Roman" w:hAnsi="Times New Roman"/>
              </w:rPr>
              <w:t>1</w:t>
            </w:r>
          </w:p>
        </w:tc>
      </w:tr>
    </w:tbl>
    <w:p w:rsidR="00FE799A" w:rsidRDefault="00FE799A" w:rsidP="00FE799A">
      <w:pPr>
        <w:spacing w:before="239" w:after="119"/>
      </w:pPr>
      <w:r>
        <w:rPr>
          <w:rFonts w:ascii="Times New Roman" w:hAnsi="Times New Roman"/>
          <w:b/>
        </w:rPr>
        <w:t>Строка 020. Выполняемые работы: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4365"/>
        <w:gridCol w:w="7275"/>
        <w:gridCol w:w="2474"/>
      </w:tblGrid>
      <w:tr w:rsidR="00FE799A" w:rsidTr="00DC598C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  <w:b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Нештатные и аварийные ситуации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Источник опасности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Комментарий</w:t>
            </w:r>
          </w:p>
        </w:tc>
      </w:tr>
      <w:tr w:rsidR="00FE799A" w:rsidTr="00DC598C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E799A" w:rsidTr="00DC598C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Территория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Территория:</w:t>
            </w:r>
            <w:r>
              <w:rPr>
                <w:rFonts w:ascii="Times New Roman" w:hAnsi="Times New Roman"/>
              </w:rPr>
              <w:br/>
              <w:t>Территория предприятия</w:t>
            </w:r>
            <w:r>
              <w:rPr>
                <w:rFonts w:ascii="Times New Roman" w:hAnsi="Times New Roman"/>
              </w:rPr>
              <w:br/>
              <w:t>Оборудование:</w:t>
            </w:r>
            <w:r>
              <w:rPr>
                <w:rFonts w:ascii="Times New Roman" w:hAnsi="Times New Roman"/>
              </w:rPr>
              <w:br/>
              <w:t>Транспортное средство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br/>
            </w:r>
          </w:p>
        </w:tc>
      </w:tr>
      <w:tr w:rsidR="00FE799A" w:rsidTr="00DC598C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Пожар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Поведение:</w:t>
            </w:r>
            <w:r>
              <w:rPr>
                <w:rFonts w:ascii="Times New Roman" w:hAnsi="Times New Roman"/>
              </w:rPr>
              <w:br/>
              <w:t>Эвакуация при пожаре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br/>
            </w:r>
          </w:p>
        </w:tc>
      </w:tr>
      <w:tr w:rsidR="00FE799A" w:rsidTr="00DC598C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Работа с использованием ПЭВМ и оргтехники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Оборудование:</w:t>
            </w:r>
            <w:r>
              <w:rPr>
                <w:rFonts w:ascii="Times New Roman" w:hAnsi="Times New Roman"/>
              </w:rPr>
              <w:br/>
              <w:t>Персональный компьютер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br/>
            </w:r>
          </w:p>
        </w:tc>
      </w:tr>
      <w:tr w:rsidR="00FE799A" w:rsidTr="00DC598C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Офисное помещение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Здания и сооружения:</w:t>
            </w:r>
            <w:r>
              <w:rPr>
                <w:rFonts w:ascii="Times New Roman" w:hAnsi="Times New Roman"/>
              </w:rPr>
              <w:br/>
              <w:t>Коридор</w:t>
            </w:r>
            <w:r>
              <w:rPr>
                <w:rFonts w:ascii="Times New Roman" w:hAnsi="Times New Roman"/>
              </w:rPr>
              <w:br/>
              <w:t>Лестница между этажами</w:t>
            </w:r>
            <w:r>
              <w:rPr>
                <w:rFonts w:ascii="Times New Roman" w:hAnsi="Times New Roman"/>
              </w:rPr>
              <w:br/>
              <w:t>Кабинет</w:t>
            </w:r>
            <w:r>
              <w:rPr>
                <w:rFonts w:ascii="Times New Roman" w:hAnsi="Times New Roman"/>
              </w:rPr>
              <w:br/>
              <w:t>Инструменты и приспособления:</w:t>
            </w:r>
            <w:r>
              <w:rPr>
                <w:rFonts w:ascii="Times New Roman" w:hAnsi="Times New Roman"/>
              </w:rPr>
              <w:br/>
              <w:t>Стул офисный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Стол офисный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lastRenderedPageBreak/>
              <w:br/>
            </w:r>
          </w:p>
        </w:tc>
      </w:tr>
    </w:tbl>
    <w:p w:rsidR="00FE799A" w:rsidRDefault="00FE799A" w:rsidP="00FE799A">
      <w:r>
        <w:rPr>
          <w:rFonts w:ascii="Times New Roman" w:hAnsi="Times New Roman"/>
        </w:rPr>
        <w:br/>
      </w:r>
    </w:p>
    <w:p w:rsidR="00FE799A" w:rsidRDefault="00FE799A" w:rsidP="00FE799A">
      <w:pPr>
        <w:spacing w:before="239" w:after="119"/>
      </w:pPr>
      <w:r>
        <w:rPr>
          <w:rFonts w:ascii="Times New Roman" w:hAnsi="Times New Roman"/>
          <w:b/>
        </w:rPr>
        <w:t>Строка 030. Идентифицированные опасности и оцененные профессиональные риски: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2819"/>
        <w:gridCol w:w="1740"/>
        <w:gridCol w:w="1599"/>
        <w:gridCol w:w="4297"/>
        <w:gridCol w:w="2154"/>
        <w:gridCol w:w="1452"/>
      </w:tblGrid>
      <w:tr w:rsidR="00FE799A" w:rsidTr="00DC598C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br/>
              <w:t>№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Опасность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  <w:b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Нештатные и аварийные ситуации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Источник опасности</w:t>
            </w:r>
          </w:p>
        </w:tc>
        <w:tc>
          <w:tcPr>
            <w:tcW w:w="1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Меры управления риском</w:t>
            </w:r>
          </w:p>
        </w:tc>
        <w:tc>
          <w:tcPr>
            <w:tcW w:w="6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Оценка уровня риска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Отношение к риску</w:t>
            </w:r>
          </w:p>
        </w:tc>
      </w:tr>
      <w:tr w:rsidR="00FE799A" w:rsidTr="00DC598C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E799A" w:rsidTr="00DC598C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Опасность от вдыхания дыма, паров вредных газов и пыли при пожаре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Пожар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Эвакуация при пожаре</w:t>
            </w:r>
          </w:p>
        </w:tc>
        <w:tc>
          <w:tcPr>
            <w:tcW w:w="1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 xml:space="preserve">Использование систем сигнализации, оповещения, управления эвакуацией, </w:t>
            </w:r>
            <w:proofErr w:type="spellStart"/>
            <w:r>
              <w:rPr>
                <w:rFonts w:ascii="Times New Roman" w:hAnsi="Times New Roman"/>
              </w:rPr>
              <w:t>дымоудаления</w:t>
            </w:r>
            <w:proofErr w:type="spellEnd"/>
            <w:r>
              <w:rPr>
                <w:rFonts w:ascii="Times New Roman" w:hAnsi="Times New Roman"/>
              </w:rPr>
              <w:t>, автоматического пожаротушения. Оснащение первичными средствами пожаротушения.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Проведение тренировок по эвакуации.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Использование средств спасения.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Т4</w:t>
            </w:r>
            <w:r>
              <w:rPr>
                <w:rFonts w:ascii="Times New Roman" w:hAnsi="Times New Roman"/>
              </w:rPr>
              <w:br/>
              <w:t>От 1 до 3 случаев постоянной полной нетрудоспособности или несчастных случаев с летальным исходом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  <w:t>Событие маловероятно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Класс риска:</w:t>
            </w:r>
            <w:r>
              <w:rPr>
                <w:rFonts w:ascii="Times New Roman" w:hAnsi="Times New Roman"/>
              </w:rPr>
              <w:t xml:space="preserve"> С8</w:t>
            </w:r>
            <w:r>
              <w:rPr>
                <w:rFonts w:ascii="Times New Roman" w:hAnsi="Times New Roman"/>
              </w:rPr>
              <w:br/>
              <w:t>Средний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FE799A" w:rsidTr="00DC598C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 xml:space="preserve">Опасность поражения током вследствие контакта с токопроводящими </w:t>
            </w:r>
            <w:r>
              <w:rPr>
                <w:rFonts w:ascii="Times New Roman" w:hAnsi="Times New Roman"/>
              </w:rPr>
              <w:lastRenderedPageBreak/>
              <w:t>частями, которые находятся под напряжением из-за неисправного состояния (косвенное прикосновение) до 1000 В.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lastRenderedPageBreak/>
              <w:t xml:space="preserve">Работа с использованием ПЭВМ и </w:t>
            </w:r>
            <w:r>
              <w:rPr>
                <w:rFonts w:ascii="Times New Roman" w:hAnsi="Times New Roman"/>
              </w:rPr>
              <w:lastRenderedPageBreak/>
              <w:t>оргтехники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lastRenderedPageBreak/>
              <w:t>Персональный компьютер</w:t>
            </w:r>
          </w:p>
        </w:tc>
        <w:tc>
          <w:tcPr>
            <w:tcW w:w="1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Наличие защитного заземления.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 xml:space="preserve">Контроль целостности изоляции проводов </w:t>
            </w:r>
            <w:r>
              <w:rPr>
                <w:rFonts w:ascii="Times New Roman" w:hAnsi="Times New Roman"/>
              </w:rPr>
              <w:lastRenderedPageBreak/>
              <w:t xml:space="preserve">и исправности </w:t>
            </w:r>
            <w:proofErr w:type="spellStart"/>
            <w:r>
              <w:rPr>
                <w:rFonts w:ascii="Times New Roman" w:hAnsi="Times New Roman"/>
              </w:rPr>
              <w:t>электроустановочных</w:t>
            </w:r>
            <w:proofErr w:type="spellEnd"/>
            <w:r>
              <w:rPr>
                <w:rFonts w:ascii="Times New Roman" w:hAnsi="Times New Roman"/>
              </w:rPr>
              <w:t xml:space="preserve"> изделий.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  <w:b/>
              </w:rPr>
              <w:lastRenderedPageBreak/>
              <w:t>Тяжесть:</w:t>
            </w:r>
            <w:r>
              <w:rPr>
                <w:rFonts w:ascii="Times New Roman" w:hAnsi="Times New Roman"/>
              </w:rPr>
              <w:t xml:space="preserve"> Т4</w:t>
            </w:r>
            <w:r>
              <w:rPr>
                <w:rFonts w:ascii="Times New Roman" w:hAnsi="Times New Roman"/>
              </w:rPr>
              <w:br/>
              <w:t xml:space="preserve">От 1 до 3 случаев постоянной полной </w:t>
            </w:r>
            <w:r>
              <w:rPr>
                <w:rFonts w:ascii="Times New Roman" w:hAnsi="Times New Roman"/>
              </w:rPr>
              <w:lastRenderedPageBreak/>
              <w:t>нетрудоспособности или несчастных случаев с летальным исходом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  <w:t>Событие маловероятно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Класс риска:</w:t>
            </w:r>
            <w:r>
              <w:rPr>
                <w:rFonts w:ascii="Times New Roman" w:hAnsi="Times New Roman"/>
              </w:rPr>
              <w:t xml:space="preserve"> С8</w:t>
            </w:r>
            <w:r>
              <w:rPr>
                <w:rFonts w:ascii="Times New Roman" w:hAnsi="Times New Roman"/>
              </w:rPr>
              <w:br/>
              <w:t>Средний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FE799A" w:rsidTr="00DC598C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Опасность удара из-за падения снега или сосулек с крыши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Территория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Территория предприятия</w:t>
            </w:r>
          </w:p>
        </w:tc>
        <w:tc>
          <w:tcPr>
            <w:tcW w:w="1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Проводится регулярная уборка.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Тяжелая травма или ухудшение здоровья с потерей трудоспособности более 15 дней, включая необратимый ущерб для здоровья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  <w:t>Событие маловероятно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Класс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FE799A" w:rsidTr="00DC598C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Опасность наезда на человека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Территория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Транспортное средство</w:t>
            </w:r>
          </w:p>
        </w:tc>
        <w:tc>
          <w:tcPr>
            <w:tcW w:w="1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 xml:space="preserve">Разделены потоки движения пешеходов и транспорта. Нанесена дорожная разметка. </w:t>
            </w:r>
            <w:r>
              <w:rPr>
                <w:rFonts w:ascii="Times New Roman" w:hAnsi="Times New Roman"/>
              </w:rPr>
              <w:lastRenderedPageBreak/>
              <w:t>Применяются средства организации движения.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  <w:b/>
              </w:rPr>
              <w:lastRenderedPageBreak/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 xml:space="preserve">Тяжелая травма или </w:t>
            </w:r>
            <w:r>
              <w:rPr>
                <w:rFonts w:ascii="Times New Roman" w:hAnsi="Times New Roman"/>
              </w:rPr>
              <w:lastRenderedPageBreak/>
              <w:t>ухудшение здоровья с потерей трудоспособности более 15 дней, включая необратимый ущерб для здоровья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  <w:t>Событие маловероятно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Класс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FE799A" w:rsidTr="00DC598C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Опасность перенапряжения зрительного анализатора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Работа с использованием ПЭВМ и оргтехники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Персональный компьютер</w:t>
            </w:r>
          </w:p>
        </w:tc>
        <w:tc>
          <w:tcPr>
            <w:tcW w:w="1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Освещение позволяет регулировать параметры световой среды. Освещение не создает бликов на поверхности экрана. Окна имеют регулируемые жалюзи. Монитор сориентирован с учетом расположения источников прямого и отраженного света.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Тяжелая травма или ухудшение здоровья с потерей трудоспособности более 15 дней, включая необратимый ущерб для здоровья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  <w:t>Событие маловероятно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Класс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Средний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FE799A" w:rsidTr="00DC598C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Опасность удара из-за падения случайных предметов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Офисное помещение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Кабинет</w:t>
            </w:r>
          </w:p>
        </w:tc>
        <w:tc>
          <w:tcPr>
            <w:tcW w:w="1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Запрещено временное складирование предметов на шкафах и в проходах к рабочим местам.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Т2</w:t>
            </w:r>
            <w:r>
              <w:rPr>
                <w:rFonts w:ascii="Times New Roman" w:hAnsi="Times New Roman"/>
              </w:rPr>
              <w:br/>
              <w:t>Травмы или обратимое ухудшение здоровья с потерей трудоспособности до 15 дней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  <w:t>Событие маловероятно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Класс риска:</w:t>
            </w:r>
            <w:r>
              <w:rPr>
                <w:rFonts w:ascii="Times New Roman" w:hAnsi="Times New Roman"/>
              </w:rPr>
              <w:t xml:space="preserve"> Н4</w:t>
            </w:r>
            <w:r>
              <w:rPr>
                <w:rFonts w:ascii="Times New Roman" w:hAnsi="Times New Roman"/>
              </w:rPr>
              <w:br/>
              <w:t>Низкий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Приемлемый</w:t>
            </w:r>
          </w:p>
        </w:tc>
      </w:tr>
      <w:tr w:rsidR="00FE799A" w:rsidTr="00DC598C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Опасность физических перегрузок при неудобной рабочей позе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Офисное помещение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Стол офисный</w:t>
            </w:r>
            <w:r>
              <w:rPr>
                <w:rFonts w:ascii="Times New Roman" w:hAnsi="Times New Roman"/>
              </w:rPr>
              <w:br/>
              <w:t>Стул офисный</w:t>
            </w:r>
          </w:p>
        </w:tc>
        <w:tc>
          <w:tcPr>
            <w:tcW w:w="1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Стул имеет возможность регулировки высоты и угла наклона.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Высота рабочей поверхности стола подобрана с учетом эргономических особенностей работника.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Т2</w:t>
            </w:r>
            <w:r>
              <w:rPr>
                <w:rFonts w:ascii="Times New Roman" w:hAnsi="Times New Roman"/>
              </w:rPr>
              <w:br/>
              <w:t>Травмы или обратимое ухудшение здоровья с потерей трудоспособности до 15 дней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  <w:t>Событие маловероятно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Класс риска:</w:t>
            </w:r>
            <w:r>
              <w:rPr>
                <w:rFonts w:ascii="Times New Roman" w:hAnsi="Times New Roman"/>
              </w:rPr>
              <w:t xml:space="preserve"> Н4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Низкий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Приемлемый</w:t>
            </w:r>
          </w:p>
        </w:tc>
      </w:tr>
      <w:tr w:rsidR="00FE799A" w:rsidTr="00DC598C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Территория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Территория предприятия</w:t>
            </w:r>
          </w:p>
        </w:tc>
        <w:tc>
          <w:tcPr>
            <w:tcW w:w="1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Проводится регулярная уборка. Используются реагенты, песок. Используются противоскользящие покрытия.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Т2</w:t>
            </w:r>
            <w:r>
              <w:rPr>
                <w:rFonts w:ascii="Times New Roman" w:hAnsi="Times New Roman"/>
              </w:rPr>
              <w:br/>
              <w:t>Травмы или обратимое ухудшение здоровья с потерей трудоспособности до 15 дней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  <w:t>Событие маловероятно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Класс риска:</w:t>
            </w:r>
            <w:r>
              <w:rPr>
                <w:rFonts w:ascii="Times New Roman" w:hAnsi="Times New Roman"/>
              </w:rPr>
              <w:t xml:space="preserve"> Н4</w:t>
            </w:r>
            <w:r>
              <w:rPr>
                <w:rFonts w:ascii="Times New Roman" w:hAnsi="Times New Roman"/>
              </w:rPr>
              <w:br/>
              <w:t>Низкий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Приемлемый</w:t>
            </w:r>
          </w:p>
        </w:tc>
      </w:tr>
      <w:tr w:rsidR="00FE799A" w:rsidTr="00DC598C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Офисное помещение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Кабинет</w:t>
            </w:r>
            <w:r>
              <w:rPr>
                <w:rFonts w:ascii="Times New Roman" w:hAnsi="Times New Roman"/>
              </w:rPr>
              <w:br/>
              <w:t>Коридор</w:t>
            </w:r>
            <w:r>
              <w:rPr>
                <w:rFonts w:ascii="Times New Roman" w:hAnsi="Times New Roman"/>
              </w:rPr>
              <w:br/>
              <w:t>Лестница между этажами</w:t>
            </w:r>
          </w:p>
        </w:tc>
        <w:tc>
          <w:tcPr>
            <w:tcW w:w="1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Ровный пол без дефектов напольного покрытия. Достаточная освещенность.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На лестнице имеются поручни. Ступени не имеют дефектов. Достаточная освещенность. Используются противоскользящие материалы.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Ровный пол без дефектов напольного покрытия. Достаточная освещенность. В проходах к рабочим местам отсутствуют свободно лежащие провода.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br/>
            </w:r>
          </w:p>
        </w:tc>
        <w:tc>
          <w:tcPr>
            <w:tcW w:w="6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  <w:b/>
              </w:rPr>
              <w:lastRenderedPageBreak/>
              <w:t>Тяжесть:</w:t>
            </w:r>
            <w:r>
              <w:rPr>
                <w:rFonts w:ascii="Times New Roman" w:hAnsi="Times New Roman"/>
              </w:rPr>
              <w:t xml:space="preserve"> Т2</w:t>
            </w:r>
            <w:r>
              <w:rPr>
                <w:rFonts w:ascii="Times New Roman" w:hAnsi="Times New Roman"/>
              </w:rPr>
              <w:br/>
              <w:t>Травмы или обратимое ухудшение здоровья с потерей трудоспособности до 15 дней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  <w:t>Событие маловероятно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Класс риска:</w:t>
            </w:r>
            <w:r>
              <w:rPr>
                <w:rFonts w:ascii="Times New Roman" w:hAnsi="Times New Roman"/>
              </w:rPr>
              <w:t xml:space="preserve"> Н4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Низкий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Приемлемый</w:t>
            </w:r>
          </w:p>
        </w:tc>
      </w:tr>
      <w:tr w:rsidR="00FE799A" w:rsidTr="00DC598C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Опасность психических нагрузок, стрессов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Работа с использованием ПЭВМ и оргтехники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Персональный компьютер</w:t>
            </w:r>
          </w:p>
        </w:tc>
        <w:tc>
          <w:tcPr>
            <w:tcW w:w="1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Соблюдается режим труда и отдыха. Установлены регламентированные перерывы в работе.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Тяжелая травма или ухудшение здоровья с потерей трудоспособности более 15 дней, включая необратимый ущерб для здоровья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В1</w:t>
            </w:r>
            <w:r>
              <w:rPr>
                <w:rFonts w:ascii="Times New Roman" w:hAnsi="Times New Roman"/>
              </w:rPr>
              <w:br/>
              <w:t>Событие практически никогда не произойдет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Класс риска:</w:t>
            </w:r>
            <w:r>
              <w:rPr>
                <w:rFonts w:ascii="Times New Roman" w:hAnsi="Times New Roman"/>
              </w:rPr>
              <w:t xml:space="preserve"> Н3</w:t>
            </w:r>
            <w:r>
              <w:rPr>
                <w:rFonts w:ascii="Times New Roman" w:hAnsi="Times New Roman"/>
              </w:rPr>
              <w:br/>
              <w:t>Низкий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Приемлемый</w:t>
            </w:r>
          </w:p>
        </w:tc>
      </w:tr>
      <w:tr w:rsidR="00FE799A" w:rsidTr="00DC598C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Столкновение с неподвижным предметом или элементом конструкции, оказавшимся на пути следования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Офисное помещение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Коридор</w:t>
            </w:r>
          </w:p>
        </w:tc>
        <w:tc>
          <w:tcPr>
            <w:tcW w:w="19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</w:rPr>
              <w:t>Ширина коридора с учетом открытых дверей не менее 1.2 м.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Т1</w:t>
            </w:r>
            <w:r>
              <w:rPr>
                <w:rFonts w:ascii="Times New Roman" w:hAnsi="Times New Roman"/>
              </w:rPr>
              <w:br/>
              <w:t xml:space="preserve">Незначительные травмы или случаи ухудшения здоровья, не оказывающие влияние на производительность </w:t>
            </w:r>
            <w:r>
              <w:rPr>
                <w:rFonts w:ascii="Times New Roman" w:hAnsi="Times New Roman"/>
              </w:rPr>
              <w:lastRenderedPageBreak/>
              <w:t>труда и на жизнедеятельность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  <w:t>Событие маловероятно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Класс риска:</w:t>
            </w:r>
            <w:r>
              <w:rPr>
                <w:rFonts w:ascii="Times New Roman" w:hAnsi="Times New Roman"/>
              </w:rPr>
              <w:t xml:space="preserve"> Н2</w:t>
            </w:r>
            <w:r>
              <w:rPr>
                <w:rFonts w:ascii="Times New Roman" w:hAnsi="Times New Roman"/>
              </w:rPr>
              <w:br/>
              <w:t>Низкий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99A" w:rsidRDefault="00FE799A" w:rsidP="00DC598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Приемлемый</w:t>
            </w:r>
          </w:p>
        </w:tc>
      </w:tr>
    </w:tbl>
    <w:p w:rsidR="00FE799A" w:rsidRDefault="00FE799A" w:rsidP="00FE799A">
      <w:r>
        <w:rPr>
          <w:rFonts w:ascii="Times New Roman" w:hAnsi="Times New Roman"/>
        </w:rPr>
        <w:br/>
      </w:r>
    </w:p>
    <w:p w:rsidR="00FE799A" w:rsidRDefault="00FE799A" w:rsidP="00FE799A">
      <w:pPr>
        <w:spacing w:before="239" w:after="119"/>
      </w:pPr>
      <w:r>
        <w:rPr>
          <w:rFonts w:ascii="Times New Roman" w:hAnsi="Times New Roman"/>
          <w:b/>
        </w:rPr>
        <w:t>Итоговая оценка уровня профессионального риска на рабочем месте:</w:t>
      </w:r>
      <w:r>
        <w:rPr>
          <w:rFonts w:ascii="Times New Roman" w:hAnsi="Times New Roman"/>
        </w:rPr>
        <w:t xml:space="preserve"> Т4xВ2 = С8. (</w:t>
      </w:r>
      <w:r>
        <w:rPr>
          <w:rFonts w:ascii="Times New Roman" w:hAnsi="Times New Roman"/>
          <w:b/>
        </w:rPr>
        <w:t>Тяжесть:</w:t>
      </w:r>
      <w:r>
        <w:rPr>
          <w:rFonts w:ascii="Times New Roman" w:hAnsi="Times New Roman"/>
        </w:rPr>
        <w:t xml:space="preserve"> От 1 до 3 случаев постоянной полной нетрудоспособности или несчастных случаев с летальным исходом. </w:t>
      </w:r>
      <w:r>
        <w:rPr>
          <w:rFonts w:ascii="Times New Roman" w:hAnsi="Times New Roman"/>
          <w:b/>
        </w:rPr>
        <w:t>Вероятность:</w:t>
      </w:r>
      <w:r>
        <w:rPr>
          <w:rFonts w:ascii="Times New Roman" w:hAnsi="Times New Roman"/>
        </w:rPr>
        <w:t xml:space="preserve"> Событие маловероятно. </w:t>
      </w:r>
      <w:r>
        <w:rPr>
          <w:rFonts w:ascii="Times New Roman" w:hAnsi="Times New Roman"/>
          <w:b/>
        </w:rPr>
        <w:t>Класс риска:</w:t>
      </w:r>
      <w:r>
        <w:rPr>
          <w:rFonts w:ascii="Times New Roman" w:hAnsi="Times New Roman"/>
        </w:rPr>
        <w:t xml:space="preserve"> Средний). </w:t>
      </w:r>
      <w:r>
        <w:rPr>
          <w:rFonts w:ascii="Times New Roman" w:hAnsi="Times New Roman"/>
          <w:b/>
        </w:rPr>
        <w:t>Приемлемость:</w:t>
      </w:r>
      <w:r>
        <w:rPr>
          <w:rFonts w:ascii="Times New Roman" w:hAnsi="Times New Roman"/>
        </w:rPr>
        <w:t xml:space="preserve"> Допустимый.</w:t>
      </w:r>
    </w:p>
    <w:p w:rsidR="00FE799A" w:rsidRDefault="00FE799A" w:rsidP="00FE799A">
      <w:pPr>
        <w:spacing w:before="239" w:after="119"/>
      </w:pPr>
      <w:r>
        <w:rPr>
          <w:rFonts w:ascii="Times New Roman" w:hAnsi="Times New Roman"/>
          <w:b/>
        </w:rPr>
        <w:t>Строка 040. Перечень нормативных правовых актов и документов, использованных при оценке профессиональных рисков:</w:t>
      </w:r>
    </w:p>
    <w:p w:rsidR="00FE799A" w:rsidRDefault="00FE799A" w:rsidP="00FE799A">
      <w:r>
        <w:rPr>
          <w:rFonts w:ascii="Times New Roman" w:hAnsi="Times New Roman"/>
        </w:rPr>
        <w:t>1. СП 1.13130.2020. Свод правил. Системы противопожарной защиты. Эвакуационные пути и выходы</w:t>
      </w:r>
      <w:r>
        <w:rPr>
          <w:rFonts w:ascii="Times New Roman" w:hAnsi="Times New Roman"/>
        </w:rPr>
        <w:br/>
        <w:t>2. ГОСТ Р 12.2.143-2009 Система стандартов безопасности труда (ССБТ). Системы фотолюминесцентные эвакуационные. Требования и методы контроля</w:t>
      </w:r>
      <w:r>
        <w:rPr>
          <w:rFonts w:ascii="Times New Roman" w:hAnsi="Times New Roman"/>
        </w:rPr>
        <w:br/>
        <w:t>3. Постановление Правительства РФ от 16.09.2020 г. N 1479 "Об утверждении Правил противопожарного режима в Российской Федерации"</w:t>
      </w:r>
      <w:r>
        <w:rPr>
          <w:rFonts w:ascii="Times New Roman" w:hAnsi="Times New Roman"/>
        </w:rPr>
        <w:br/>
        <w:t>4. СП 2.2.3670-20 Санитарно-эпидемиологические требования к условиям труда</w:t>
      </w:r>
      <w:r>
        <w:rPr>
          <w:rFonts w:ascii="Times New Roman" w:hAnsi="Times New Roman"/>
        </w:rPr>
        <w:br/>
        <w:t>5. Приказ Минэнерго России от 13.01.2003 N 6 "Об утверждении Правил технической эксплуатации электроустановок потребителей"</w:t>
      </w:r>
      <w:r>
        <w:rPr>
          <w:rFonts w:ascii="Times New Roman" w:hAnsi="Times New Roman"/>
        </w:rPr>
        <w:br/>
        <w:t>6. ГОСТ 12.4.026-2015. Межгосударственный стандарт. Система стандартов безопасности труда (ССБТ). Цвета сигнальные, знаки безопасности и разметка сигнальная.</w:t>
      </w:r>
      <w:r>
        <w:rPr>
          <w:rFonts w:ascii="Times New Roman" w:hAnsi="Times New Roman"/>
        </w:rPr>
        <w:br/>
      </w:r>
    </w:p>
    <w:p w:rsidR="00FE799A" w:rsidRDefault="00FE799A" w:rsidP="00FE799A">
      <w:r>
        <w:rPr>
          <w:rFonts w:ascii="Times New Roman" w:hAnsi="Times New Roman"/>
          <w:b/>
        </w:rPr>
        <w:t xml:space="preserve">Дата составления карты: </w:t>
      </w:r>
      <w:r>
        <w:rPr>
          <w:rFonts w:ascii="Times New Roman" w:hAnsi="Times New Roman"/>
        </w:rPr>
        <w:t>04.03.2021 г.</w:t>
      </w:r>
    </w:p>
    <w:p w:rsidR="00FE799A" w:rsidRDefault="00FE799A" w:rsidP="00FE799A">
      <w:pPr>
        <w:keepNext/>
        <w:keepLines/>
      </w:pPr>
      <w:r>
        <w:rPr>
          <w:rFonts w:ascii="Times New Roman" w:hAnsi="Times New Roman"/>
          <w:b/>
        </w:rPr>
        <w:lastRenderedPageBreak/>
        <w:t>Работники, проводившие оценку профессиональных рисков: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1"/>
        <w:gridCol w:w="5828"/>
        <w:gridCol w:w="2914"/>
        <w:gridCol w:w="1457"/>
      </w:tblGrid>
      <w:tr w:rsidR="00FE799A" w:rsidTr="00DC598C">
        <w:trPr>
          <w:trHeight w:val="450"/>
        </w:trPr>
        <w:tc>
          <w:tcPr>
            <w:tcW w:w="1500" w:type="pct"/>
            <w:tcBorders>
              <w:bottom w:val="single" w:sz="7" w:space="0" w:color="000000"/>
            </w:tcBorders>
            <w:vAlign w:val="center"/>
          </w:tcPr>
          <w:p w:rsidR="00FE799A" w:rsidRDefault="00FE799A" w:rsidP="00DC598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Генеральный директор</w:t>
            </w:r>
          </w:p>
        </w:tc>
        <w:tc>
          <w:tcPr>
            <w:tcW w:w="2000" w:type="pct"/>
            <w:tcBorders>
              <w:bottom w:val="single" w:sz="7" w:space="0" w:color="000000"/>
            </w:tcBorders>
            <w:vAlign w:val="center"/>
          </w:tcPr>
          <w:p w:rsidR="00FE799A" w:rsidRDefault="00FE799A" w:rsidP="00DC598C">
            <w:pPr>
              <w:keepNext/>
              <w:keepLines/>
              <w:jc w:val="center"/>
            </w:pPr>
            <w:proofErr w:type="spellStart"/>
            <w:r>
              <w:rPr>
                <w:rFonts w:ascii="Times New Roman" w:hAnsi="Times New Roman"/>
              </w:rPr>
              <w:t>Макаричев</w:t>
            </w:r>
            <w:proofErr w:type="spellEnd"/>
            <w:r>
              <w:rPr>
                <w:rFonts w:ascii="Times New Roman" w:hAnsi="Times New Roman"/>
              </w:rPr>
              <w:t xml:space="preserve"> В. А.</w:t>
            </w: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FE799A" w:rsidRDefault="00FE799A" w:rsidP="00DC598C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bottom w:val="single" w:sz="7" w:space="0" w:color="000000"/>
            </w:tcBorders>
            <w:vAlign w:val="center"/>
          </w:tcPr>
          <w:p w:rsidR="00FE799A" w:rsidRDefault="00FE799A" w:rsidP="00DC598C">
            <w:pPr>
              <w:keepNext/>
              <w:keepLines/>
              <w:jc w:val="center"/>
            </w:pPr>
          </w:p>
        </w:tc>
      </w:tr>
      <w:tr w:rsidR="00FE799A" w:rsidTr="00DC598C">
        <w:tc>
          <w:tcPr>
            <w:tcW w:w="1500" w:type="pct"/>
            <w:vAlign w:val="center"/>
          </w:tcPr>
          <w:p w:rsidR="00FE799A" w:rsidRDefault="00FE799A" w:rsidP="00DC598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000" w:type="pct"/>
            <w:vAlign w:val="center"/>
          </w:tcPr>
          <w:p w:rsidR="00FE799A" w:rsidRDefault="00FE799A" w:rsidP="00DC598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1000" w:type="pct"/>
            <w:vAlign w:val="center"/>
          </w:tcPr>
          <w:p w:rsidR="00FE799A" w:rsidRDefault="00FE799A" w:rsidP="00DC598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0" w:type="pct"/>
            <w:vAlign w:val="center"/>
          </w:tcPr>
          <w:p w:rsidR="00FE799A" w:rsidRDefault="00FE799A" w:rsidP="00DC598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  <w:tr w:rsidR="00FE799A" w:rsidTr="00DC598C">
        <w:trPr>
          <w:trHeight w:val="450"/>
        </w:trPr>
        <w:tc>
          <w:tcPr>
            <w:tcW w:w="1500" w:type="pct"/>
            <w:tcBorders>
              <w:bottom w:val="single" w:sz="7" w:space="0" w:color="000000"/>
            </w:tcBorders>
            <w:vAlign w:val="center"/>
          </w:tcPr>
          <w:p w:rsidR="00FE799A" w:rsidRDefault="00FE799A" w:rsidP="00DC598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Уполномоченный по ОТ</w:t>
            </w:r>
          </w:p>
        </w:tc>
        <w:tc>
          <w:tcPr>
            <w:tcW w:w="2000" w:type="pct"/>
            <w:tcBorders>
              <w:bottom w:val="single" w:sz="7" w:space="0" w:color="000000"/>
            </w:tcBorders>
            <w:vAlign w:val="center"/>
          </w:tcPr>
          <w:p w:rsidR="00FE799A" w:rsidRDefault="00FE799A" w:rsidP="00DC598C">
            <w:pPr>
              <w:keepNext/>
              <w:keepLines/>
              <w:jc w:val="center"/>
            </w:pPr>
            <w:proofErr w:type="spellStart"/>
            <w:r>
              <w:rPr>
                <w:rFonts w:ascii="Times New Roman" w:hAnsi="Times New Roman"/>
              </w:rPr>
              <w:t>Бутковский</w:t>
            </w:r>
            <w:proofErr w:type="spellEnd"/>
            <w:r>
              <w:rPr>
                <w:rFonts w:ascii="Times New Roman" w:hAnsi="Times New Roman"/>
              </w:rPr>
              <w:t xml:space="preserve"> В. В.</w:t>
            </w: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FE799A" w:rsidRDefault="00FE799A" w:rsidP="00DC598C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bottom w:val="single" w:sz="7" w:space="0" w:color="000000"/>
            </w:tcBorders>
            <w:vAlign w:val="center"/>
          </w:tcPr>
          <w:p w:rsidR="00FE799A" w:rsidRDefault="00FE799A" w:rsidP="00DC598C">
            <w:pPr>
              <w:keepNext/>
              <w:keepLines/>
              <w:jc w:val="center"/>
            </w:pPr>
          </w:p>
        </w:tc>
      </w:tr>
      <w:tr w:rsidR="00FE799A" w:rsidTr="00DC598C">
        <w:tc>
          <w:tcPr>
            <w:tcW w:w="1500" w:type="pct"/>
            <w:vAlign w:val="center"/>
          </w:tcPr>
          <w:p w:rsidR="00FE799A" w:rsidRDefault="00FE799A" w:rsidP="00DC598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000" w:type="pct"/>
            <w:vAlign w:val="center"/>
          </w:tcPr>
          <w:p w:rsidR="00FE799A" w:rsidRDefault="00FE799A" w:rsidP="00DC598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1000" w:type="pct"/>
            <w:vAlign w:val="center"/>
          </w:tcPr>
          <w:p w:rsidR="00FE799A" w:rsidRDefault="00FE799A" w:rsidP="00DC598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0" w:type="pct"/>
            <w:vAlign w:val="center"/>
          </w:tcPr>
          <w:p w:rsidR="00FE799A" w:rsidRDefault="00FE799A" w:rsidP="00DC598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  <w:tr w:rsidR="00FE799A" w:rsidTr="00DC598C">
        <w:trPr>
          <w:trHeight w:val="450"/>
        </w:trPr>
        <w:tc>
          <w:tcPr>
            <w:tcW w:w="1500" w:type="pct"/>
            <w:tcBorders>
              <w:bottom w:val="single" w:sz="7" w:space="0" w:color="000000"/>
            </w:tcBorders>
            <w:vAlign w:val="center"/>
          </w:tcPr>
          <w:p w:rsidR="00FE799A" w:rsidRDefault="00FE799A" w:rsidP="00DC598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Специалист по охране труда</w:t>
            </w:r>
          </w:p>
        </w:tc>
        <w:tc>
          <w:tcPr>
            <w:tcW w:w="2000" w:type="pct"/>
            <w:tcBorders>
              <w:bottom w:val="single" w:sz="7" w:space="0" w:color="000000"/>
            </w:tcBorders>
            <w:vAlign w:val="center"/>
          </w:tcPr>
          <w:p w:rsidR="00FE799A" w:rsidRDefault="00FE799A" w:rsidP="00DC598C">
            <w:pPr>
              <w:keepNext/>
              <w:keepLines/>
              <w:jc w:val="center"/>
            </w:pPr>
            <w:proofErr w:type="spellStart"/>
            <w:r>
              <w:rPr>
                <w:rFonts w:ascii="Times New Roman" w:hAnsi="Times New Roman"/>
              </w:rPr>
              <w:t>Сельцова</w:t>
            </w:r>
            <w:proofErr w:type="spellEnd"/>
            <w:r>
              <w:rPr>
                <w:rFonts w:ascii="Times New Roman" w:hAnsi="Times New Roman"/>
              </w:rPr>
              <w:t xml:space="preserve"> С. Н.</w:t>
            </w: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FE799A" w:rsidRDefault="00FE799A" w:rsidP="00DC598C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bottom w:val="single" w:sz="7" w:space="0" w:color="000000"/>
            </w:tcBorders>
            <w:vAlign w:val="center"/>
          </w:tcPr>
          <w:p w:rsidR="00FE799A" w:rsidRDefault="00FE799A" w:rsidP="00DC598C">
            <w:pPr>
              <w:keepNext/>
              <w:keepLines/>
              <w:jc w:val="center"/>
            </w:pPr>
          </w:p>
        </w:tc>
      </w:tr>
      <w:tr w:rsidR="00FE799A" w:rsidTr="00DC598C">
        <w:tc>
          <w:tcPr>
            <w:tcW w:w="1500" w:type="pct"/>
            <w:vAlign w:val="center"/>
          </w:tcPr>
          <w:p w:rsidR="00FE799A" w:rsidRDefault="00FE799A" w:rsidP="00DC598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000" w:type="pct"/>
            <w:vAlign w:val="center"/>
          </w:tcPr>
          <w:p w:rsidR="00FE799A" w:rsidRDefault="00FE799A" w:rsidP="00DC598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1000" w:type="pct"/>
            <w:vAlign w:val="center"/>
          </w:tcPr>
          <w:p w:rsidR="00FE799A" w:rsidRDefault="00FE799A" w:rsidP="00DC598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0" w:type="pct"/>
            <w:vAlign w:val="center"/>
          </w:tcPr>
          <w:p w:rsidR="00FE799A" w:rsidRDefault="00FE799A" w:rsidP="00DC598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</w:tbl>
    <w:p w:rsidR="00FE799A" w:rsidRDefault="00FE799A" w:rsidP="00FE799A">
      <w:pPr>
        <w:keepNext/>
        <w:keepLines/>
      </w:pPr>
      <w:r>
        <w:rPr>
          <w:rFonts w:ascii="Times New Roman" w:hAnsi="Times New Roman"/>
          <w:b/>
        </w:rPr>
        <w:t>С результатами оценки профессиональных рисков на рабочем месте "Зам. Генерального директора по общим вопросам" ознакомлен(ы):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4371"/>
        <w:gridCol w:w="2914"/>
      </w:tblGrid>
      <w:tr w:rsidR="00FE799A" w:rsidTr="00DC598C">
        <w:trPr>
          <w:trHeight w:val="450"/>
        </w:trPr>
        <w:tc>
          <w:tcPr>
            <w:tcW w:w="2500" w:type="pct"/>
            <w:tcBorders>
              <w:bottom w:val="single" w:sz="7" w:space="0" w:color="000000"/>
            </w:tcBorders>
            <w:vAlign w:val="center"/>
          </w:tcPr>
          <w:p w:rsidR="00FE799A" w:rsidRDefault="00FE799A" w:rsidP="00DC598C">
            <w:pPr>
              <w:keepNext/>
              <w:keepLines/>
              <w:jc w:val="center"/>
            </w:pPr>
          </w:p>
        </w:tc>
        <w:tc>
          <w:tcPr>
            <w:tcW w:w="1500" w:type="pct"/>
            <w:tcBorders>
              <w:bottom w:val="single" w:sz="7" w:space="0" w:color="000000"/>
            </w:tcBorders>
            <w:vAlign w:val="center"/>
          </w:tcPr>
          <w:p w:rsidR="00FE799A" w:rsidRDefault="00FE799A" w:rsidP="00DC598C">
            <w:pPr>
              <w:keepNext/>
              <w:keepLines/>
              <w:jc w:val="center"/>
            </w:pP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FE799A" w:rsidRDefault="00FE799A" w:rsidP="00DC598C">
            <w:pPr>
              <w:keepNext/>
              <w:keepLines/>
              <w:jc w:val="center"/>
            </w:pPr>
          </w:p>
        </w:tc>
      </w:tr>
      <w:tr w:rsidR="00FE799A" w:rsidTr="00DC598C">
        <w:tc>
          <w:tcPr>
            <w:tcW w:w="2500" w:type="pct"/>
            <w:vAlign w:val="center"/>
          </w:tcPr>
          <w:p w:rsidR="00FE799A" w:rsidRDefault="00FE799A" w:rsidP="00DC598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1500" w:type="pct"/>
            <w:vAlign w:val="center"/>
          </w:tcPr>
          <w:p w:rsidR="00FE799A" w:rsidRDefault="00FE799A" w:rsidP="00DC598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000" w:type="pct"/>
            <w:vAlign w:val="center"/>
          </w:tcPr>
          <w:p w:rsidR="00FE799A" w:rsidRDefault="00FE799A" w:rsidP="00DC598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</w:tbl>
    <w:p w:rsidR="00F86ED9" w:rsidRDefault="00FE799A">
      <w:bookmarkStart w:id="0" w:name="_GoBack"/>
      <w:bookmarkEnd w:id="0"/>
    </w:p>
    <w:sectPr w:rsidR="00F86ED9" w:rsidSect="00FE79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06"/>
    <w:rsid w:val="005E7955"/>
    <w:rsid w:val="008D4F06"/>
    <w:rsid w:val="00BB24E1"/>
    <w:rsid w:val="00F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5B920-1489-415A-B547-9D914FCE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9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rsid w:val="00FE79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1133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smirnulka-bang@yandex.ru</dc:creator>
  <cp:keywords/>
  <dc:description/>
  <cp:lastModifiedBy>smirnulka-bang@yandex.ru</cp:lastModifiedBy>
  <cp:revision>2</cp:revision>
  <dcterms:created xsi:type="dcterms:W3CDTF">2021-04-16T07:18:00Z</dcterms:created>
  <dcterms:modified xsi:type="dcterms:W3CDTF">2021-04-16T07:19:00Z</dcterms:modified>
</cp:coreProperties>
</file>