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DE714" w14:textId="2ACEB9AD" w:rsidR="008B2010" w:rsidRPr="0075280A" w:rsidRDefault="0075280A">
      <w:pPr>
        <w:jc w:val="center"/>
        <w:rPr>
          <w:rFonts w:ascii="Segoe UI" w:eastAsia="Times New Roman" w:hAnsi="Segoe UI" w:cs="Segoe UI"/>
          <w:b/>
          <w:bCs/>
          <w:sz w:val="24"/>
          <w:szCs w:val="24"/>
        </w:rPr>
      </w:pPr>
      <w:r w:rsidRPr="0075280A"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 wp14:anchorId="57B5DFE3" wp14:editId="62DAB2B0">
            <wp:extent cx="8744953" cy="266700"/>
            <wp:effectExtent l="0" t="0" r="0" b="0"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498" cy="26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A2FB7" w14:textId="77777777" w:rsidR="0075280A" w:rsidRPr="0075280A" w:rsidRDefault="0075280A">
      <w:pPr>
        <w:jc w:val="center"/>
        <w:rPr>
          <w:rFonts w:ascii="Segoe UI" w:eastAsia="Times New Roman" w:hAnsi="Segoe UI" w:cs="Segoe UI"/>
          <w:b/>
          <w:bCs/>
          <w:sz w:val="32"/>
          <w:szCs w:val="32"/>
        </w:rPr>
      </w:pPr>
    </w:p>
    <w:p w14:paraId="64468F5A" w14:textId="2217F028" w:rsidR="008B2010" w:rsidRPr="0075280A" w:rsidRDefault="00657002">
      <w:pPr>
        <w:jc w:val="center"/>
        <w:rPr>
          <w:rFonts w:ascii="Segoe UI" w:eastAsia="Times New Roman" w:hAnsi="Segoe UI" w:cs="Segoe UI"/>
          <w:b/>
          <w:bCs/>
          <w:sz w:val="32"/>
          <w:szCs w:val="32"/>
        </w:rPr>
      </w:pPr>
      <w:r w:rsidRPr="0075280A">
        <w:rPr>
          <w:rFonts w:ascii="Segoe UI" w:eastAsia="Times New Roman" w:hAnsi="Segoe UI" w:cs="Segoe UI"/>
          <w:b/>
          <w:bCs/>
          <w:sz w:val="32"/>
          <w:szCs w:val="32"/>
        </w:rPr>
        <w:t>Памятка для работодателя по обучению охране труда и проверке знаний по Правилам № 2464 (действуют с 01.09.2022)</w:t>
      </w:r>
    </w:p>
    <w:p w14:paraId="0B65054D" w14:textId="77777777" w:rsidR="0075280A" w:rsidRPr="0075280A" w:rsidRDefault="0075280A">
      <w:pPr>
        <w:jc w:val="center"/>
        <w:rPr>
          <w:rFonts w:ascii="Segoe UI" w:eastAsia="Times New Roman" w:hAnsi="Segoe UI" w:cs="Segoe UI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44"/>
        <w:gridCol w:w="3752"/>
        <w:gridCol w:w="3760"/>
        <w:gridCol w:w="3722"/>
      </w:tblGrid>
      <w:tr w:rsidR="008B2010" w:rsidRPr="0075280A" w14:paraId="3A77D02A" w14:textId="77777777">
        <w:tc>
          <w:tcPr>
            <w:tcW w:w="3801" w:type="dxa"/>
          </w:tcPr>
          <w:p w14:paraId="01F66C88" w14:textId="77777777" w:rsidR="008B2010" w:rsidRPr="0075280A" w:rsidRDefault="00657002">
            <w:pPr>
              <w:spacing w:after="160" w:line="259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Как и когда учить</w:t>
            </w:r>
          </w:p>
        </w:tc>
        <w:tc>
          <w:tcPr>
            <w:tcW w:w="3801" w:type="dxa"/>
          </w:tcPr>
          <w:p w14:paraId="65AE420B" w14:textId="77777777" w:rsidR="008B2010" w:rsidRPr="0075280A" w:rsidRDefault="00657002">
            <w:pPr>
              <w:spacing w:after="160" w:line="259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Кого учить</w:t>
            </w:r>
          </w:p>
        </w:tc>
        <w:tc>
          <w:tcPr>
            <w:tcW w:w="3801" w:type="dxa"/>
          </w:tcPr>
          <w:p w14:paraId="69289961" w14:textId="77777777" w:rsidR="008B2010" w:rsidRPr="0075280A" w:rsidRDefault="00657002">
            <w:pPr>
              <w:spacing w:after="160" w:line="259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У кого учить</w:t>
            </w:r>
          </w:p>
        </w:tc>
        <w:tc>
          <w:tcPr>
            <w:tcW w:w="3801" w:type="dxa"/>
          </w:tcPr>
          <w:p w14:paraId="559118F8" w14:textId="77777777" w:rsidR="008B2010" w:rsidRPr="0075280A" w:rsidRDefault="00657002">
            <w:pPr>
              <w:spacing w:after="160" w:line="259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Как оформлять результаты обучения и проверки знаний</w:t>
            </w:r>
          </w:p>
        </w:tc>
      </w:tr>
      <w:tr w:rsidR="008B2010" w:rsidRPr="0075280A" w14:paraId="542B3D01" w14:textId="77777777">
        <w:tc>
          <w:tcPr>
            <w:tcW w:w="15204" w:type="dxa"/>
            <w:gridSpan w:val="4"/>
          </w:tcPr>
          <w:p w14:paraId="2179AE95" w14:textId="77777777" w:rsidR="008B2010" w:rsidRPr="0075280A" w:rsidRDefault="00657002">
            <w:pPr>
              <w:spacing w:after="160" w:line="259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1. Стажировка</w:t>
            </w:r>
          </w:p>
        </w:tc>
      </w:tr>
      <w:tr w:rsidR="008B2010" w:rsidRPr="0075280A" w14:paraId="354C85DB" w14:textId="77777777">
        <w:tc>
          <w:tcPr>
            <w:tcW w:w="3801" w:type="dxa"/>
          </w:tcPr>
          <w:p w14:paraId="19D03605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Стажировка на рабочем </w:t>
            </w:r>
            <w:r w:rsidRPr="0075280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месте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 с отработкой практических навыков.</w:t>
            </w:r>
          </w:p>
          <w:p w14:paraId="63B50B72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Программа стажировки или ЛНА, согласованные с профсоюзом.</w:t>
            </w:r>
          </w:p>
          <w:p w14:paraId="33850602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Работодатель может проводить учения и тренировки по отдельным видам работ</w:t>
            </w:r>
          </w:p>
        </w:tc>
        <w:tc>
          <w:tcPr>
            <w:tcW w:w="3801" w:type="dxa"/>
          </w:tcPr>
          <w:p w14:paraId="11443C4B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Работники, которые прошли обучение по программам охраны труда А, Б, В.</w:t>
            </w:r>
          </w:p>
          <w:p w14:paraId="01C9BA41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Список 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должностей и профессий определяет работодатель. Обязательно включает тех, кто занят на работах повышенной опасности.</w:t>
            </w:r>
          </w:p>
        </w:tc>
        <w:tc>
          <w:tcPr>
            <w:tcW w:w="3801" w:type="dxa"/>
          </w:tcPr>
          <w:p w14:paraId="32FAFB26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Лица, назначенные ответственными за проведение стажировки работника</w:t>
            </w:r>
          </w:p>
        </w:tc>
        <w:tc>
          <w:tcPr>
            <w:tcW w:w="3801" w:type="dxa"/>
          </w:tcPr>
          <w:p w14:paraId="6181A8BD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Определяет работодатель, с учетом п. 90 Правил.</w:t>
            </w:r>
          </w:p>
          <w:p w14:paraId="46333386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Можно 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применять электронный документооборот.</w:t>
            </w:r>
          </w:p>
        </w:tc>
      </w:tr>
      <w:tr w:rsidR="008B2010" w:rsidRPr="0075280A" w14:paraId="50D12F77" w14:textId="77777777">
        <w:tc>
          <w:tcPr>
            <w:tcW w:w="15204" w:type="dxa"/>
            <w:gridSpan w:val="4"/>
          </w:tcPr>
          <w:p w14:paraId="53B7E4CB" w14:textId="77777777" w:rsidR="008B2010" w:rsidRPr="0075280A" w:rsidRDefault="00657002">
            <w:pPr>
              <w:spacing w:after="160" w:line="259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2. Программы обучения охране труда и проверка знаний (кроме микропредприятий)</w:t>
            </w:r>
          </w:p>
        </w:tc>
      </w:tr>
      <w:tr w:rsidR="008B2010" w:rsidRPr="0075280A" w14:paraId="03B0630B" w14:textId="77777777">
        <w:tc>
          <w:tcPr>
            <w:tcW w:w="3801" w:type="dxa"/>
          </w:tcPr>
          <w:p w14:paraId="0416BB68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2.1. Оказание первой помощи пострадавшим.</w:t>
            </w:r>
          </w:p>
          <w:p w14:paraId="772029B8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Примерный перечень тем — Приложение 2 к Правилам.</w:t>
            </w:r>
          </w:p>
          <w:p w14:paraId="27ED66BD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Продолжительность — не менее 8 часов при само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стоятельном или 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внешнем обучении. У работодателя можно меньше.</w:t>
            </w:r>
          </w:p>
          <w:p w14:paraId="598B33E7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Практические занятия — не меньше 50% продолжительности.</w:t>
            </w:r>
          </w:p>
          <w:p w14:paraId="4C531D8D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Можно включать в программы А, Б, В. Для самостоятельного изучения — отдельная программа.</w:t>
            </w:r>
          </w:p>
          <w:p w14:paraId="2BA194FF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Обучение — не позднее 60 дней после приема на ра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боту или перевода. Дальше — не реже раза в 3 года.</w:t>
            </w:r>
          </w:p>
        </w:tc>
        <w:tc>
          <w:tcPr>
            <w:tcW w:w="3801" w:type="dxa"/>
          </w:tcPr>
          <w:p w14:paraId="70DDCE41" w14:textId="77777777" w:rsidR="008B2010" w:rsidRPr="0075280A" w:rsidRDefault="00657002">
            <w:pPr>
              <w:ind w:firstLineChars="2" w:firstLine="4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П. 33. Обучение по оказанию первой помощи пострадавшим проводится в отношении следующих категорий работников:</w:t>
            </w:r>
          </w:p>
          <w:p w14:paraId="083E88BB" w14:textId="77777777" w:rsidR="008B2010" w:rsidRPr="0075280A" w:rsidRDefault="00657002">
            <w:pPr>
              <w:spacing w:before="240"/>
              <w:ind w:firstLineChars="2" w:firstLine="4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а) работники, на которых приказом работодателя возложены обязанности по проведению инструктажа по охране труда, 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включающего вопросы оказания первой помощи пострадавшим, до допуска их к проведению указанного инструктажа по охране труда;</w:t>
            </w:r>
          </w:p>
          <w:p w14:paraId="62101DD0" w14:textId="77777777" w:rsidR="008B2010" w:rsidRPr="0075280A" w:rsidRDefault="00657002">
            <w:pPr>
              <w:spacing w:before="240"/>
              <w:ind w:firstLineChars="2" w:firstLine="4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б) работники рабочих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 профессий;</w:t>
            </w:r>
          </w:p>
          <w:p w14:paraId="1F549107" w14:textId="77777777" w:rsidR="008B2010" w:rsidRPr="0075280A" w:rsidRDefault="00657002">
            <w:pPr>
              <w:spacing w:before="240"/>
              <w:ind w:firstLineChars="2" w:firstLine="4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в) лица, обязанные оказывать первую помощь пострадавшим в соответствии с требованиями нормативных правовых актов;</w:t>
            </w:r>
          </w:p>
          <w:p w14:paraId="0A4C7291" w14:textId="77777777" w:rsidR="008B2010" w:rsidRPr="0075280A" w:rsidRDefault="00657002">
            <w:pPr>
              <w:spacing w:before="240" w:after="160" w:line="259" w:lineRule="auto"/>
              <w:ind w:firstLineChars="2" w:firstLine="4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г) работники, к трудовым функциям которых отнесено управление автотранспортным средством;</w:t>
            </w:r>
          </w:p>
          <w:p w14:paraId="31D3E0EB" w14:textId="77777777" w:rsidR="008B2010" w:rsidRPr="0075280A" w:rsidRDefault="00657002">
            <w:pPr>
              <w:spacing w:before="240" w:after="160" w:line="259" w:lineRule="auto"/>
              <w:ind w:firstLineChars="2" w:firstLine="4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д) работники, к компетенциям которых нор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мативными правовыми актами по охране труда предъявляются требования уметь оказывать первую помощь пострадавшим;</w:t>
            </w:r>
          </w:p>
          <w:p w14:paraId="286872B6" w14:textId="77777777" w:rsidR="008B2010" w:rsidRPr="0075280A" w:rsidRDefault="00657002">
            <w:pPr>
              <w:spacing w:before="240"/>
              <w:ind w:firstLineChars="2" w:firstLine="4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е) председатель (заместители председателя) и члены комиссий по проверке знания требований охраны труда по вопросам оказания первой помощи постра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давшим, лица, проводящие обучение по оказанию первой помощи пострадавшим, специалисты по охране труда, а также члены комитетов (комиссий) по охране труда;</w:t>
            </w:r>
          </w:p>
          <w:p w14:paraId="4A0573B4" w14:textId="77777777" w:rsidR="008B2010" w:rsidRPr="0075280A" w:rsidRDefault="00657002">
            <w:pPr>
              <w:spacing w:before="240" w:after="160" w:line="259" w:lineRule="auto"/>
              <w:ind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ж) иные работники по решению работодателя.</w:t>
            </w:r>
          </w:p>
        </w:tc>
        <w:tc>
          <w:tcPr>
            <w:tcW w:w="3801" w:type="dxa"/>
          </w:tcPr>
          <w:p w14:paraId="4E349416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У работодателя по программам.</w:t>
            </w:r>
          </w:p>
          <w:p w14:paraId="5221E5B6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Самостоятельно.</w:t>
            </w:r>
          </w:p>
          <w:p w14:paraId="79764929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Внешнее обуч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ение: в организации или у ИП, аккредитованных в Минтруда.</w:t>
            </w:r>
          </w:p>
        </w:tc>
        <w:tc>
          <w:tcPr>
            <w:tcW w:w="3801" w:type="dxa"/>
          </w:tcPr>
          <w:p w14:paraId="49E1A620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Протокол проверки знаний в бумажном или электронном виде (п. 91 Правил).</w:t>
            </w:r>
          </w:p>
          <w:p w14:paraId="70AEF9C1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Запись в реестре обученных лиц (с 1 марта 2023 года).</w:t>
            </w:r>
          </w:p>
        </w:tc>
      </w:tr>
      <w:tr w:rsidR="008B2010" w:rsidRPr="0075280A" w14:paraId="3D655037" w14:textId="77777777">
        <w:tc>
          <w:tcPr>
            <w:tcW w:w="3801" w:type="dxa"/>
          </w:tcPr>
          <w:p w14:paraId="20D44F46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lastRenderedPageBreak/>
              <w:t xml:space="preserve">2.2. Использование (применение) средств индивидуальной защиты — СИЗ. </w:t>
            </w:r>
          </w:p>
          <w:p w14:paraId="0BF205B4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Для спецодежды и спецобуви — программы обучения ношению. Для прочих СИЗ — программы обучения применению.</w:t>
            </w:r>
          </w:p>
          <w:p w14:paraId="5ED172A0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Практические занятия — не меньше 50% продолжительности.</w:t>
            </w:r>
          </w:p>
          <w:p w14:paraId="242752B9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Можно включать в программы А, Б, В. Для самостоятельного изучения — отдельная программа.</w:t>
            </w:r>
          </w:p>
          <w:p w14:paraId="139D3A95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Обучен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ие — не позднее 60 дней после приема на работу или перевода. Дальше — не реже раза в 3 года.</w:t>
            </w:r>
          </w:p>
        </w:tc>
        <w:tc>
          <w:tcPr>
            <w:tcW w:w="3801" w:type="dxa"/>
          </w:tcPr>
          <w:p w14:paraId="11DD2286" w14:textId="77777777" w:rsidR="008B2010" w:rsidRPr="0075280A" w:rsidRDefault="00657002">
            <w:pPr>
              <w:spacing w:after="160" w:line="259" w:lineRule="auto"/>
              <w:ind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П. 38. ...работники, применяющие средства индивидуальной защиты, применение которых требует практических навыков. </w:t>
            </w:r>
          </w:p>
          <w:p w14:paraId="6B823197" w14:textId="77777777" w:rsidR="008B2010" w:rsidRPr="0075280A" w:rsidRDefault="00657002">
            <w:pPr>
              <w:spacing w:before="240" w:after="160" w:line="259" w:lineRule="auto"/>
              <w:ind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Работодатель утверждает перечень средств индивид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уальной защиты, применение которых требует от работников практических навыков в зависимости от степени риска</w:t>
            </w:r>
            <w:r w:rsidRPr="0075280A">
              <w:rPr>
                <w:rFonts w:ascii="Segoe UI" w:eastAsia="&quot;Times New Roman&quot;" w:hAnsi="Segoe UI" w:cs="Segoe UI"/>
                <w:sz w:val="20"/>
              </w:rPr>
              <w:t xml:space="preserve"> 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причинения вреда работнику. </w:t>
            </w:r>
          </w:p>
          <w:p w14:paraId="7CB54F8F" w14:textId="77777777" w:rsidR="008B2010" w:rsidRPr="0075280A" w:rsidRDefault="00657002">
            <w:pPr>
              <w:spacing w:before="240" w:after="160" w:line="259" w:lineRule="auto"/>
              <w:ind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При выдаче средств индивидуальной защиты, применение которых не требует от работников практических навыков, 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месте.</w:t>
            </w:r>
          </w:p>
        </w:tc>
        <w:tc>
          <w:tcPr>
            <w:tcW w:w="3801" w:type="dxa"/>
          </w:tcPr>
          <w:p w14:paraId="52BA1BC2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У работодателя по программам.</w:t>
            </w:r>
          </w:p>
          <w:p w14:paraId="48C7B03A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Самостоятельно.</w:t>
            </w:r>
          </w:p>
          <w:p w14:paraId="2FC0773D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Внешнее обучение: в организации или у ИП, аккред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итованных в Минтруда.</w:t>
            </w:r>
          </w:p>
        </w:tc>
        <w:tc>
          <w:tcPr>
            <w:tcW w:w="3801" w:type="dxa"/>
          </w:tcPr>
          <w:p w14:paraId="05AB34A8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Протокол проверки знаний в бумажном или электронном виде (п. 91 Правил).</w:t>
            </w:r>
          </w:p>
          <w:p w14:paraId="140FCE2D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Запись в реестре обученных лиц (с 1 марта 2023 года).</w:t>
            </w:r>
          </w:p>
        </w:tc>
      </w:tr>
      <w:tr w:rsidR="008B2010" w:rsidRPr="0075280A" w14:paraId="247ED79C" w14:textId="77777777">
        <w:tc>
          <w:tcPr>
            <w:tcW w:w="3801" w:type="dxa"/>
          </w:tcPr>
          <w:p w14:paraId="72C32CD6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2.3. Программа обучения А по общим вопросам охраны труда и функционирования СУОТ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 продолжительностью не мен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ее 16 часов.</w:t>
            </w:r>
          </w:p>
          <w:p w14:paraId="449C0C4C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i/>
                <w:iCs/>
                <w:sz w:val="20"/>
                <w:szCs w:val="20"/>
              </w:rPr>
              <w:t xml:space="preserve">Если работник подлежит обучению по нескольким программам, их </w:t>
            </w:r>
            <w:r w:rsidRPr="0075280A">
              <w:rPr>
                <w:rFonts w:ascii="Segoe UI" w:eastAsia="Times New Roman" w:hAnsi="Segoe UI" w:cs="Segoe UI"/>
                <w:i/>
                <w:iCs/>
                <w:sz w:val="20"/>
                <w:szCs w:val="20"/>
              </w:rPr>
              <w:lastRenderedPageBreak/>
              <w:t>продолжительность суммируется. Либо при А+Б+В — не менее 40 часов.</w:t>
            </w:r>
          </w:p>
          <w:p w14:paraId="31909182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Примерный перечень тем — Приложение 3 к Правилам.</w:t>
            </w:r>
          </w:p>
          <w:p w14:paraId="122AF029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Обучение — не позднее 60 дней после приема на работу или перевода. Исключение — п. 7 Правил, когда условия труда не меняются. </w:t>
            </w:r>
          </w:p>
          <w:p w14:paraId="144C16C2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ИП проходит обучение до приема на работу первого сотрудника.</w:t>
            </w:r>
          </w:p>
          <w:p w14:paraId="4611DD5A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Дальше — не реже раза в 3 года. </w:t>
            </w:r>
          </w:p>
          <w:p w14:paraId="3665AD79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Внеплановое обучение — по основания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м в п. 50 Правил, в течение 60 дней после наступления события, если иное не установлено ГИТ.</w:t>
            </w:r>
          </w:p>
          <w:p w14:paraId="75BCC462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Обучение проходит с отрывом от работы или дистанционно.</w:t>
            </w:r>
          </w:p>
        </w:tc>
        <w:tc>
          <w:tcPr>
            <w:tcW w:w="3801" w:type="dxa"/>
          </w:tcPr>
          <w:p w14:paraId="65C6E41A" w14:textId="77777777" w:rsidR="008B2010" w:rsidRPr="0075280A" w:rsidRDefault="00657002">
            <w:pPr>
              <w:spacing w:after="160" w:line="259" w:lineRule="auto"/>
              <w:ind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П. 52. Работники федеральных органов исполнительной власти, органов исполнительной власти субъектов РФ и ор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ганов местного самоуправления:</w:t>
            </w:r>
          </w:p>
          <w:p w14:paraId="1A29A711" w14:textId="77777777" w:rsidR="008B2010" w:rsidRPr="0075280A" w:rsidRDefault="00657002">
            <w:pPr>
              <w:pStyle w:val="a3"/>
              <w:numPr>
                <w:ilvl w:val="0"/>
                <w:numId w:val="1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заместитель руководителя, в ведении которого находятся вопросы охраны труда;</w:t>
            </w:r>
          </w:p>
          <w:p w14:paraId="4AFB070D" w14:textId="77777777" w:rsidR="008B2010" w:rsidRPr="0075280A" w:rsidRDefault="00657002">
            <w:pPr>
              <w:pStyle w:val="a3"/>
              <w:numPr>
                <w:ilvl w:val="0"/>
                <w:numId w:val="1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руководители структурных подразделений;</w:t>
            </w:r>
          </w:p>
          <w:p w14:paraId="1B4A4954" w14:textId="77777777" w:rsidR="008B2010" w:rsidRPr="0075280A" w:rsidRDefault="00657002">
            <w:pPr>
              <w:pStyle w:val="a3"/>
              <w:numPr>
                <w:ilvl w:val="0"/>
                <w:numId w:val="1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специалисты, осуществляющие функции специалиста по охране труда.</w:t>
            </w:r>
          </w:p>
          <w:p w14:paraId="0BEBD98F" w14:textId="77777777" w:rsidR="008B2010" w:rsidRPr="0075280A" w:rsidRDefault="00657002">
            <w:pPr>
              <w:spacing w:after="160" w:line="259" w:lineRule="auto"/>
              <w:ind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П. 53. Категории работников:</w:t>
            </w:r>
          </w:p>
          <w:p w14:paraId="720605B5" w14:textId="77777777" w:rsidR="008B2010" w:rsidRPr="0075280A" w:rsidRDefault="00657002">
            <w:pPr>
              <w:pStyle w:val="a3"/>
              <w:numPr>
                <w:ilvl w:val="0"/>
                <w:numId w:val="2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руководитель о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рганизации;</w:t>
            </w:r>
          </w:p>
          <w:p w14:paraId="6C15EAE2" w14:textId="77777777" w:rsidR="008B2010" w:rsidRPr="0075280A" w:rsidRDefault="00657002">
            <w:pPr>
              <w:pStyle w:val="a3"/>
              <w:numPr>
                <w:ilvl w:val="0"/>
                <w:numId w:val="2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заместители руководителя организации, на которых приказом работодателя возложены обязанности по охране труда;</w:t>
            </w:r>
          </w:p>
          <w:p w14:paraId="1FE0E34E" w14:textId="77777777" w:rsidR="008B2010" w:rsidRPr="0075280A" w:rsidRDefault="00657002">
            <w:pPr>
              <w:pStyle w:val="a3"/>
              <w:numPr>
                <w:ilvl w:val="0"/>
                <w:numId w:val="2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руководители филиалов и их заместители, на которых приказом работодателя возложены обязанности по охране труда;</w:t>
            </w:r>
          </w:p>
          <w:p w14:paraId="117CDCEA" w14:textId="77777777" w:rsidR="008B2010" w:rsidRPr="0075280A" w:rsidRDefault="00657002">
            <w:pPr>
              <w:pStyle w:val="a3"/>
              <w:numPr>
                <w:ilvl w:val="0"/>
                <w:numId w:val="2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руководители структурн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ых подразделений организации и их заместители;</w:t>
            </w:r>
          </w:p>
          <w:p w14:paraId="7E33AB9C" w14:textId="77777777" w:rsidR="008B2010" w:rsidRPr="0075280A" w:rsidRDefault="00657002">
            <w:pPr>
              <w:pStyle w:val="a3"/>
              <w:numPr>
                <w:ilvl w:val="0"/>
                <w:numId w:val="2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руководители структурных подразделений филиала и их заместители;</w:t>
            </w:r>
          </w:p>
          <w:p w14:paraId="1F4B7F21" w14:textId="77777777" w:rsidR="008B2010" w:rsidRPr="0075280A" w:rsidRDefault="00657002">
            <w:pPr>
              <w:pStyle w:val="a3"/>
              <w:numPr>
                <w:ilvl w:val="0"/>
                <w:numId w:val="2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специалисты по охране труда;</w:t>
            </w:r>
          </w:p>
          <w:p w14:paraId="2E58C76B" w14:textId="77777777" w:rsidR="008B2010" w:rsidRPr="0075280A" w:rsidRDefault="00657002">
            <w:pPr>
              <w:pStyle w:val="a3"/>
              <w:numPr>
                <w:ilvl w:val="0"/>
                <w:numId w:val="2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члены комитетов (комиссий) по охране труда, уполномоченные (доверенные) лица по охране труда профессиональных союзов и иных уполномоченных работниками 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представительных органов организаций.</w:t>
            </w:r>
          </w:p>
        </w:tc>
        <w:tc>
          <w:tcPr>
            <w:tcW w:w="3801" w:type="dxa"/>
          </w:tcPr>
          <w:p w14:paraId="1EE710B7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У работодателя — по собственным программам, зарегистрированным в Ми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нтруда (раздел IX Правил).</w:t>
            </w:r>
          </w:p>
          <w:p w14:paraId="217902D7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В организации или у ИП, аккредитованных в Минтруда, по аккредитованным программам (п. 106 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Правил, ПП от 16 декабря 2021 г. N 2334):</w:t>
            </w:r>
          </w:p>
          <w:p w14:paraId="3A6EBB16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руководитель организации или ИП, </w:t>
            </w:r>
          </w:p>
          <w:p w14:paraId="450C11AF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руководители филиалов организации,</w:t>
            </w:r>
          </w:p>
          <w:p w14:paraId="7B0F467B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председатель (заместители пр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едседателя) и члены комиссий по проверке знания требований охраны труда,</w:t>
            </w:r>
          </w:p>
          <w:p w14:paraId="140FC9B5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работники, проводящие инструктаж по охране труда и обучение требованиям охраны труда, </w:t>
            </w:r>
          </w:p>
          <w:p w14:paraId="3CB9E352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специалисты по охране труда, </w:t>
            </w:r>
          </w:p>
          <w:p w14:paraId="42528DF7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члены комитетов (комиссий) по охране труда, </w:t>
            </w:r>
          </w:p>
          <w:p w14:paraId="741D1A03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уполномоченные (доверенные) лица по охране труда профессиональных союзов и иных уполномоченных работниками представительных органов организаций,</w:t>
            </w:r>
          </w:p>
          <w:p w14:paraId="1B7BEAC4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лицо, назначенное на микропредприятии работодателем для проведения проверки знания требований охраны труда в 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со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ответствии с </w:t>
            </w:r>
            <w:hyperlink r:id="rId9" w:anchor="dst100220" w:history="1">
              <w:r w:rsidRPr="0075280A">
                <w:rPr>
                  <w:rFonts w:ascii="Segoe UI" w:eastAsia="Times New Roman" w:hAnsi="Segoe UI" w:cs="Segoe UI"/>
                  <w:sz w:val="20"/>
                  <w:szCs w:val="20"/>
                </w:rPr>
                <w:t>пунктом 101</w:t>
              </w:r>
            </w:hyperlink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 Правил.</w:t>
            </w:r>
          </w:p>
          <w:p w14:paraId="7BEA1679" w14:textId="77777777" w:rsidR="008B2010" w:rsidRPr="0075280A" w:rsidRDefault="00657002">
            <w:pPr>
              <w:spacing w:after="16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Минимальное количество работников для внешнего обучения — Приложение 4 к Правилам.</w:t>
            </w:r>
          </w:p>
        </w:tc>
        <w:tc>
          <w:tcPr>
            <w:tcW w:w="3801" w:type="dxa"/>
          </w:tcPr>
          <w:p w14:paraId="5E6D25C7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Протокол пров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ерки знаний в бумажном или электронном виде (п. 91 Правил).</w:t>
            </w:r>
          </w:p>
          <w:p w14:paraId="1C4F2D05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Запись в реестре обученных лиц (с 1 марта 2023 года).</w:t>
            </w:r>
          </w:p>
        </w:tc>
      </w:tr>
      <w:tr w:rsidR="008B2010" w:rsidRPr="0075280A" w14:paraId="14E897C5" w14:textId="77777777">
        <w:tc>
          <w:tcPr>
            <w:tcW w:w="3801" w:type="dxa"/>
          </w:tcPr>
          <w:p w14:paraId="31223764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lastRenderedPageBreak/>
              <w:t xml:space="preserve">2.4. Программа обучения Б безопасным методам и приемам выполнения работ при воздействии вредных и (или) опасных </w:t>
            </w:r>
            <w:r w:rsidRPr="0075280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, продолжительностью не менее 16 часов. Практические занятия — не менее 25%.</w:t>
            </w:r>
          </w:p>
          <w:p w14:paraId="08B3C841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Как в п. 2.3.</w:t>
            </w:r>
          </w:p>
          <w:p w14:paraId="74161FAE" w14:textId="77777777" w:rsidR="008B2010" w:rsidRPr="0075280A" w:rsidRDefault="008B2010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3801" w:type="dxa"/>
          </w:tcPr>
          <w:p w14:paraId="0FCA4DA6" w14:textId="77777777" w:rsidR="008B2010" w:rsidRPr="0075280A" w:rsidRDefault="00657002">
            <w:pPr>
              <w:pStyle w:val="a3"/>
              <w:numPr>
                <w:ilvl w:val="0"/>
                <w:numId w:val="2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специалисты, осуществл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яющие функции специалиста по охране труда, в федеральных органах исполнительной власти, органах исполнительной власти субъектов РФ и органах местного самоуправления;</w:t>
            </w:r>
          </w:p>
          <w:p w14:paraId="5F11A176" w14:textId="77777777" w:rsidR="008B2010" w:rsidRPr="0075280A" w:rsidRDefault="00657002">
            <w:pPr>
              <w:pStyle w:val="a3"/>
              <w:numPr>
                <w:ilvl w:val="0"/>
                <w:numId w:val="2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руководители структурных подразделений организации и их заместители;</w:t>
            </w:r>
          </w:p>
          <w:p w14:paraId="426C02A2" w14:textId="77777777" w:rsidR="008B2010" w:rsidRPr="0075280A" w:rsidRDefault="00657002">
            <w:pPr>
              <w:pStyle w:val="a3"/>
              <w:numPr>
                <w:ilvl w:val="0"/>
                <w:numId w:val="2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руководители структур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ных подразделений филиала и их заместители;</w:t>
            </w:r>
          </w:p>
          <w:p w14:paraId="44ADE7BA" w14:textId="77777777" w:rsidR="008B2010" w:rsidRPr="0075280A" w:rsidRDefault="00657002">
            <w:pPr>
              <w:pStyle w:val="a3"/>
              <w:numPr>
                <w:ilvl w:val="0"/>
                <w:numId w:val="2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работники организации, отнесенные к категории специалисты (можно не обучать по решению работодателя при работе в оптимальных или допустимых условиях труда, только с ПЭВМ и ксероксом — п. 54 Правил);</w:t>
            </w:r>
          </w:p>
          <w:p w14:paraId="5E9FB378" w14:textId="77777777" w:rsidR="008B2010" w:rsidRPr="0075280A" w:rsidRDefault="00657002">
            <w:pPr>
              <w:pStyle w:val="a3"/>
              <w:numPr>
                <w:ilvl w:val="0"/>
                <w:numId w:val="2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специалисты п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о охране труда;</w:t>
            </w:r>
          </w:p>
          <w:p w14:paraId="2FB4E7D3" w14:textId="77777777" w:rsidR="008B2010" w:rsidRPr="0075280A" w:rsidRDefault="00657002">
            <w:pPr>
              <w:pStyle w:val="a3"/>
              <w:numPr>
                <w:ilvl w:val="0"/>
                <w:numId w:val="2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работники рабочих профессий;</w:t>
            </w:r>
          </w:p>
          <w:p w14:paraId="4A2E4C57" w14:textId="77777777" w:rsidR="008B2010" w:rsidRPr="0075280A" w:rsidRDefault="00657002">
            <w:pPr>
              <w:pStyle w:val="a3"/>
              <w:numPr>
                <w:ilvl w:val="0"/>
                <w:numId w:val="2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члены комиссий по проверке знания требований охраны труда;</w:t>
            </w:r>
          </w:p>
          <w:p w14:paraId="6D337268" w14:textId="77777777" w:rsidR="008B2010" w:rsidRPr="0075280A" w:rsidRDefault="00657002">
            <w:pPr>
              <w:pStyle w:val="a3"/>
              <w:numPr>
                <w:ilvl w:val="0"/>
                <w:numId w:val="2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лица, проводящие инструктажи по охране труда и обучение требованиям охраны труда;</w:t>
            </w:r>
          </w:p>
          <w:p w14:paraId="69B8E096" w14:textId="77777777" w:rsidR="008B2010" w:rsidRPr="0075280A" w:rsidRDefault="00657002">
            <w:pPr>
              <w:pStyle w:val="a3"/>
              <w:numPr>
                <w:ilvl w:val="0"/>
                <w:numId w:val="2"/>
              </w:numPr>
              <w:spacing w:after="160" w:line="259" w:lineRule="auto"/>
              <w:ind w:left="0" w:firstLineChars="2" w:firstLine="4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члены комитетов (комиссий) по охране труда, уполномоченные (доверенные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) лица по охране труда профессиональных союзов и иных уполномоченных работниками представительных органов организаций.</w:t>
            </w:r>
          </w:p>
        </w:tc>
        <w:tc>
          <w:tcPr>
            <w:tcW w:w="3801" w:type="dxa"/>
          </w:tcPr>
          <w:p w14:paraId="748CCE67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У работодателя — по собственным программам, зарегистрированным в Минтруда (раздел IX Правил).</w:t>
            </w:r>
          </w:p>
          <w:p w14:paraId="58D7458B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В организации или у ИП, аккредитованных в М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интруда, по аккредитованным программам (п. 106 Правил, ПП от 16 декабря 2021 г. N 2334):</w:t>
            </w:r>
          </w:p>
          <w:p w14:paraId="5593D6B6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руководитель организации или ИП, </w:t>
            </w:r>
          </w:p>
          <w:p w14:paraId="23A0EF91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руководители филиалов организации,</w:t>
            </w:r>
          </w:p>
          <w:p w14:paraId="70135348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председатель (заместители председателя) и члены комиссий по проверке знания требований 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охраны труда,</w:t>
            </w:r>
          </w:p>
          <w:p w14:paraId="306EE78B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работники, проводящие инструктаж по охране труда и обучение требованиям охраны труда, </w:t>
            </w:r>
          </w:p>
          <w:p w14:paraId="29B59909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специалисты по охране труда, </w:t>
            </w:r>
          </w:p>
          <w:p w14:paraId="36BCCA6F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члены комитетов (комиссий) по охране труда, </w:t>
            </w:r>
          </w:p>
          <w:p w14:paraId="03AEC7D7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 xml:space="preserve">уполномоченные (доверенные) лица по охране труда профессиональных союзов и иных 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уполномоченных работниками представительных органов организаций,</w:t>
            </w:r>
          </w:p>
          <w:p w14:paraId="63352978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лицо, назначенное на микропредприятии работодателем для проведения проверки знания требований охраны труда в соответствии с </w:t>
            </w:r>
            <w:hyperlink r:id="rId10" w:anchor="dst100220" w:history="1">
              <w:r w:rsidRPr="0075280A">
                <w:rPr>
                  <w:rFonts w:ascii="Segoe UI" w:eastAsia="Times New Roman" w:hAnsi="Segoe UI" w:cs="Segoe UI"/>
                  <w:sz w:val="20"/>
                  <w:szCs w:val="20"/>
                </w:rPr>
                <w:t>пунктом 101</w:t>
              </w:r>
            </w:hyperlink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 Правил.</w:t>
            </w:r>
          </w:p>
          <w:p w14:paraId="0984BA70" w14:textId="77777777" w:rsidR="008B2010" w:rsidRPr="0075280A" w:rsidRDefault="00657002">
            <w:pPr>
              <w:spacing w:after="16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Минимальное количество работников для внешнего обучения — Приложение 4 к Правилам.</w:t>
            </w:r>
          </w:p>
        </w:tc>
        <w:tc>
          <w:tcPr>
            <w:tcW w:w="3801" w:type="dxa"/>
          </w:tcPr>
          <w:p w14:paraId="43F105FF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Протокол проверки знаний в бумажном или электронном виде (п. 91 Правил).</w:t>
            </w:r>
          </w:p>
          <w:p w14:paraId="107FE108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Запись в реестре обу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ченных лиц (с 1 марта 2023 года).</w:t>
            </w:r>
          </w:p>
        </w:tc>
      </w:tr>
      <w:tr w:rsidR="008B2010" w:rsidRPr="0075280A" w14:paraId="5CCEBA39" w14:textId="77777777">
        <w:tc>
          <w:tcPr>
            <w:tcW w:w="3801" w:type="dxa"/>
          </w:tcPr>
          <w:p w14:paraId="3A132C52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&quot;Times New Roman&quot;" w:hAnsi="Segoe UI" w:cs="Segoe UI"/>
                <w:sz w:val="20"/>
              </w:rPr>
            </w:pPr>
            <w:r w:rsidRPr="0075280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2.5. Программа обучения В безопасным методам и приемам выполнения работ повышенной опасности.</w:t>
            </w:r>
          </w:p>
          <w:p w14:paraId="0C9811C5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Как в п. 2.4</w:t>
            </w:r>
          </w:p>
          <w:p w14:paraId="40EE6D16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+</w:t>
            </w:r>
          </w:p>
          <w:p w14:paraId="15DBB984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Плановое обучение — не реже раза в год.</w:t>
            </w:r>
          </w:p>
        </w:tc>
        <w:tc>
          <w:tcPr>
            <w:tcW w:w="3801" w:type="dxa"/>
          </w:tcPr>
          <w:p w14:paraId="2968AC3C" w14:textId="77777777" w:rsidR="008B2010" w:rsidRPr="0075280A" w:rsidRDefault="00657002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П. 55-56 Правил:</w:t>
            </w:r>
          </w:p>
          <w:p w14:paraId="2FA444E0" w14:textId="77777777" w:rsidR="008B2010" w:rsidRPr="0075280A" w:rsidRDefault="00657002">
            <w:pPr>
              <w:pStyle w:val="a3"/>
              <w:numPr>
                <w:ilvl w:val="0"/>
                <w:numId w:val="4"/>
              </w:num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работники, непосредственно выполняющие работы повышенной опасности, </w:t>
            </w:r>
          </w:p>
          <w:p w14:paraId="4BF31F5D" w14:textId="77777777" w:rsidR="008B2010" w:rsidRPr="0075280A" w:rsidRDefault="00657002">
            <w:pPr>
              <w:pStyle w:val="a3"/>
              <w:numPr>
                <w:ilvl w:val="0"/>
                <w:numId w:val="4"/>
              </w:num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лица, ответственные за организацию, выполнение и контроль работ повышенной опасности, </w:t>
            </w:r>
          </w:p>
          <w:p w14:paraId="49071265" w14:textId="77777777" w:rsidR="008B2010" w:rsidRPr="0075280A" w:rsidRDefault="00657002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определенные локальными нормативными актами работодателя.</w:t>
            </w:r>
          </w:p>
        </w:tc>
        <w:tc>
          <w:tcPr>
            <w:tcW w:w="3801" w:type="dxa"/>
          </w:tcPr>
          <w:p w14:paraId="2F597DD7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У работодателя — по собственным программам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, зарегистрированным в Минтруда (раздел IX Правил).</w:t>
            </w:r>
          </w:p>
          <w:p w14:paraId="173D7015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В организации или у ИП, аккредитованных в Минтруда, по аккредитованным программам (п. 106 Правил, ПП от 16 декабря 2021 г. N 2334):</w:t>
            </w:r>
          </w:p>
          <w:p w14:paraId="2B019A57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руководитель организации или ИП, </w:t>
            </w:r>
          </w:p>
          <w:p w14:paraId="778AC4BB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руководители филиалов организации,</w:t>
            </w:r>
          </w:p>
          <w:p w14:paraId="21AA44EE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пре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дседатель (заместители председателя) и члены комиссий по проверке знания требований охраны труда,</w:t>
            </w:r>
          </w:p>
          <w:p w14:paraId="1C230FD7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работники, проводящие инструктаж по охране труда и обучение требованиям охраны труда, </w:t>
            </w:r>
          </w:p>
          <w:p w14:paraId="0823797C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специалисты по охране труда, </w:t>
            </w:r>
          </w:p>
          <w:p w14:paraId="53F83D5F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члены комитетов (комиссий) по охране труд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а, </w:t>
            </w:r>
          </w:p>
          <w:p w14:paraId="75574F9B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уполномоченные (доверенные) лица по охране труда профессиональных союзов и иных уполномоченных работниками представительных органов организаций,</w:t>
            </w:r>
          </w:p>
          <w:p w14:paraId="3195F54E" w14:textId="77777777" w:rsidR="008B2010" w:rsidRPr="0075280A" w:rsidRDefault="00657002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 xml:space="preserve">лицо, назначенное на микропредприятии работодателем для проведения проверки знания требований охраны труда 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в соответствии с </w:t>
            </w:r>
            <w:hyperlink r:id="rId11" w:anchor="dst100220" w:history="1">
              <w:r w:rsidRPr="0075280A">
                <w:rPr>
                  <w:rFonts w:ascii="Segoe UI" w:eastAsia="Times New Roman" w:hAnsi="Segoe UI" w:cs="Segoe UI"/>
                  <w:sz w:val="20"/>
                  <w:szCs w:val="20"/>
                </w:rPr>
                <w:t>пунктом 101</w:t>
              </w:r>
            </w:hyperlink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 Правил.</w:t>
            </w:r>
          </w:p>
          <w:p w14:paraId="60F07EE3" w14:textId="77777777" w:rsidR="008B2010" w:rsidRPr="0075280A" w:rsidRDefault="00657002">
            <w:pPr>
              <w:spacing w:after="16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Минимальное количество работников для внешнего </w:t>
            </w:r>
            <w:r w:rsidRPr="0075280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lastRenderedPageBreak/>
              <w:t>обучения — Приложение 4 к Правилам.</w:t>
            </w:r>
          </w:p>
        </w:tc>
        <w:tc>
          <w:tcPr>
            <w:tcW w:w="3801" w:type="dxa"/>
          </w:tcPr>
          <w:p w14:paraId="0540A43C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 xml:space="preserve">Протокол </w:t>
            </w: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проверки знаний в бумажном или электронном виде (п. 91 Правил).</w:t>
            </w:r>
          </w:p>
          <w:p w14:paraId="1BE93624" w14:textId="77777777" w:rsidR="008B2010" w:rsidRPr="0075280A" w:rsidRDefault="00657002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280A">
              <w:rPr>
                <w:rFonts w:ascii="Segoe UI" w:eastAsia="Times New Roman" w:hAnsi="Segoe UI" w:cs="Segoe UI"/>
                <w:sz w:val="20"/>
                <w:szCs w:val="20"/>
              </w:rPr>
              <w:t>Запись в реестре обученных лиц (с 1 марта 2023 года).</w:t>
            </w:r>
          </w:p>
        </w:tc>
      </w:tr>
    </w:tbl>
    <w:p w14:paraId="01CB10ED" w14:textId="77777777" w:rsidR="008B2010" w:rsidRPr="0075280A" w:rsidRDefault="00657002">
      <w:pPr>
        <w:jc w:val="both"/>
        <w:rPr>
          <w:rFonts w:ascii="Segoe UI" w:eastAsia="Times New Roman" w:hAnsi="Segoe UI" w:cs="Segoe UI"/>
          <w:b/>
          <w:bCs/>
          <w:sz w:val="24"/>
          <w:szCs w:val="24"/>
        </w:rPr>
      </w:pPr>
      <w:r w:rsidRPr="0075280A">
        <w:rPr>
          <w:rFonts w:ascii="Segoe UI" w:eastAsia="Times New Roman" w:hAnsi="Segoe UI" w:cs="Segoe UI"/>
          <w:b/>
          <w:bCs/>
          <w:sz w:val="24"/>
          <w:szCs w:val="24"/>
        </w:rPr>
        <w:lastRenderedPageBreak/>
        <w:t xml:space="preserve">Выписка из Правил для микропредприятий. </w:t>
      </w:r>
    </w:p>
    <w:p w14:paraId="6654FD02" w14:textId="77777777" w:rsidR="008B2010" w:rsidRPr="0075280A" w:rsidRDefault="00657002">
      <w:pPr>
        <w:rPr>
          <w:rFonts w:ascii="Segoe UI" w:eastAsia="Times New Roman" w:hAnsi="Segoe UI" w:cs="Segoe UI"/>
          <w:sz w:val="20"/>
          <w:szCs w:val="20"/>
        </w:rPr>
      </w:pPr>
      <w:r w:rsidRPr="0075280A">
        <w:rPr>
          <w:rFonts w:ascii="Segoe UI" w:eastAsia="Times New Roman" w:hAnsi="Segoe UI" w:cs="Segoe UI"/>
          <w:sz w:val="20"/>
          <w:szCs w:val="20"/>
        </w:rPr>
        <w:t xml:space="preserve">100. Работодатели, отнесенные в соответствии с законодательством Российской Федерации к </w:t>
      </w:r>
      <w:r w:rsidRPr="0075280A">
        <w:rPr>
          <w:rFonts w:ascii="Segoe UI" w:eastAsia="Times New Roman" w:hAnsi="Segoe UI" w:cs="Segoe UI"/>
          <w:sz w:val="20"/>
          <w:szCs w:val="20"/>
        </w:rPr>
        <w:t>микропредприятиям, могут проводить обучение требованиям охраны труда, обучение по оказанию первой помощи пострадавшим, обучение по использованию (применению) средств индивидуальной защиты работников только в ходе проведения инструктажа по охране труда на р</w:t>
      </w:r>
      <w:r w:rsidRPr="0075280A">
        <w:rPr>
          <w:rFonts w:ascii="Segoe UI" w:eastAsia="Times New Roman" w:hAnsi="Segoe UI" w:cs="Segoe UI"/>
          <w:sz w:val="20"/>
          <w:szCs w:val="20"/>
        </w:rPr>
        <w:t>абочем месте. В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Правил. Решение о проведен</w:t>
      </w:r>
      <w:r w:rsidRPr="0075280A">
        <w:rPr>
          <w:rFonts w:ascii="Segoe UI" w:eastAsia="Times New Roman" w:hAnsi="Segoe UI" w:cs="Segoe UI"/>
          <w:sz w:val="20"/>
          <w:szCs w:val="20"/>
        </w:rPr>
        <w:t>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работников, подлежащих обучению требованиям охраны труда в организации или у индивидуального предп</w:t>
      </w:r>
      <w:r w:rsidRPr="0075280A">
        <w:rPr>
          <w:rFonts w:ascii="Segoe UI" w:eastAsia="Times New Roman" w:hAnsi="Segoe UI" w:cs="Segoe UI"/>
          <w:sz w:val="20"/>
          <w:szCs w:val="20"/>
        </w:rPr>
        <w:t>ринимателя, оказывающих услуги по обучению работодателей и работников вопросам охраны труда, с учетом среднесписочной численности и категории риска организации, установленного </w:t>
      </w:r>
      <w:hyperlink r:id="rId12" w:anchor="dst100382" w:history="1">
        <w:r w:rsidRPr="0075280A">
          <w:rPr>
            <w:rFonts w:ascii="Segoe UI" w:eastAsia="Times New Roman" w:hAnsi="Segoe UI" w:cs="Segoe UI"/>
            <w:sz w:val="20"/>
            <w:szCs w:val="20"/>
          </w:rPr>
          <w:t>приложением N 4</w:t>
        </w:r>
      </w:hyperlink>
      <w:r w:rsidRPr="0075280A">
        <w:rPr>
          <w:rFonts w:ascii="Segoe UI" w:eastAsia="Times New Roman" w:hAnsi="Segoe UI" w:cs="Segoe UI"/>
          <w:sz w:val="20"/>
          <w:szCs w:val="20"/>
        </w:rPr>
        <w:t> к настоящим Правилам.</w:t>
      </w:r>
    </w:p>
    <w:p w14:paraId="657B164F" w14:textId="77777777" w:rsidR="008B2010" w:rsidRPr="0075280A" w:rsidRDefault="00657002">
      <w:pPr>
        <w:rPr>
          <w:rFonts w:ascii="Segoe UI" w:eastAsia="Times New Roman" w:hAnsi="Segoe UI" w:cs="Segoe UI"/>
          <w:sz w:val="20"/>
          <w:szCs w:val="20"/>
        </w:rPr>
      </w:pPr>
      <w:r w:rsidRPr="0075280A">
        <w:rPr>
          <w:rFonts w:ascii="Segoe UI" w:eastAsia="Times New Roman" w:hAnsi="Segoe UI" w:cs="Segoe UI"/>
          <w:sz w:val="20"/>
          <w:szCs w:val="20"/>
        </w:rPr>
        <w:t xml:space="preserve">101. Проверка знания работником требований охраны труда на микропредприятии может осуществляться лицом, назначенным работодателем, без формирования комиссии по </w:t>
      </w:r>
      <w:r w:rsidRPr="0075280A">
        <w:rPr>
          <w:rFonts w:ascii="Segoe UI" w:eastAsia="Times New Roman" w:hAnsi="Segoe UI" w:cs="Segoe UI"/>
          <w:sz w:val="20"/>
          <w:szCs w:val="20"/>
        </w:rPr>
        <w:t>проверке знания требований охраны труда.</w:t>
      </w:r>
    </w:p>
    <w:p w14:paraId="3E13CAB6" w14:textId="77777777" w:rsidR="008B2010" w:rsidRPr="0075280A" w:rsidRDefault="00657002">
      <w:pPr>
        <w:rPr>
          <w:rFonts w:ascii="Segoe UI" w:eastAsia="Times New Roman" w:hAnsi="Segoe UI" w:cs="Segoe UI"/>
          <w:sz w:val="20"/>
          <w:szCs w:val="20"/>
        </w:rPr>
      </w:pPr>
      <w:r w:rsidRPr="0075280A">
        <w:rPr>
          <w:rFonts w:ascii="Segoe UI" w:eastAsia="Times New Roman" w:hAnsi="Segoe UI" w:cs="Segoe UI"/>
          <w:sz w:val="20"/>
          <w:szCs w:val="20"/>
        </w:rPr>
        <w:t>102. Работодатели, отнесенные в соответствии с законодательством Российской Федерации к микропредприятиям, вправе совместить проведение с работником вводного инструктажа по охране труда и инструктажа по охране труда</w:t>
      </w:r>
      <w:r w:rsidRPr="0075280A">
        <w:rPr>
          <w:rFonts w:ascii="Segoe UI" w:eastAsia="Times New Roman" w:hAnsi="Segoe UI" w:cs="Segoe UI"/>
          <w:sz w:val="20"/>
          <w:szCs w:val="20"/>
        </w:rPr>
        <w:t xml:space="preserve"> на рабочем месте.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труда.</w:t>
      </w:r>
    </w:p>
    <w:p w14:paraId="1854852E" w14:textId="77777777" w:rsidR="008B2010" w:rsidRPr="0075280A" w:rsidRDefault="00657002">
      <w:pPr>
        <w:jc w:val="both"/>
        <w:rPr>
          <w:rFonts w:ascii="Segoe UI" w:eastAsia="Times New Roman" w:hAnsi="Segoe UI" w:cs="Segoe UI"/>
          <w:sz w:val="20"/>
          <w:szCs w:val="20"/>
        </w:rPr>
      </w:pPr>
      <w:r w:rsidRPr="0075280A">
        <w:rPr>
          <w:rFonts w:ascii="Segoe UI" w:eastAsia="Times New Roman" w:hAnsi="Segoe UI" w:cs="Segoe UI"/>
          <w:sz w:val="20"/>
          <w:szCs w:val="20"/>
        </w:rPr>
        <w:t>103. Все виды инструктажа по охране труда, за исключением целевого инструктажа по ох</w:t>
      </w:r>
      <w:r w:rsidRPr="0075280A">
        <w:rPr>
          <w:rFonts w:ascii="Segoe UI" w:eastAsia="Times New Roman" w:hAnsi="Segoe UI" w:cs="Segoe UI"/>
          <w:sz w:val="20"/>
          <w:szCs w:val="20"/>
        </w:rPr>
        <w:t>ране труда, проводимого по наряду-допуску, могут проводить специалисты служб охраны труда и иные уполномоченные работники, на которых приказом работодателя возложены обязанности по проведению инструктажа по охране труда. При отсутствии у работодателя служб</w:t>
      </w:r>
      <w:r w:rsidRPr="0075280A">
        <w:rPr>
          <w:rFonts w:ascii="Segoe UI" w:eastAsia="Times New Roman" w:hAnsi="Segoe UI" w:cs="Segoe UI"/>
          <w:sz w:val="20"/>
          <w:szCs w:val="20"/>
        </w:rPr>
        <w:t>ы охраны труда или специалиста по охране труда проводить указанные виды инструктажа по охране труда может работодатель - индивидуальный предприниматель (лично), руководитель организации, другой уполномоченный работодателем работник либо организация или инд</w:t>
      </w:r>
      <w:r w:rsidRPr="0075280A">
        <w:rPr>
          <w:rFonts w:ascii="Segoe UI" w:eastAsia="Times New Roman" w:hAnsi="Segoe UI" w:cs="Segoe UI"/>
          <w:sz w:val="20"/>
          <w:szCs w:val="20"/>
        </w:rPr>
        <w:t>ивидуальный предприниматель, оказывающие услуги в области охраны труда, привлекаемые работодателем по гражданско-правовому договору.</w:t>
      </w:r>
    </w:p>
    <w:p w14:paraId="7D86001C" w14:textId="77777777" w:rsidR="008B2010" w:rsidRPr="0075280A" w:rsidRDefault="008B2010">
      <w:pPr>
        <w:rPr>
          <w:rFonts w:ascii="Segoe UI" w:hAnsi="Segoe UI" w:cs="Segoe UI"/>
        </w:rPr>
      </w:pPr>
    </w:p>
    <w:sectPr w:rsidR="008B2010" w:rsidRPr="0075280A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163" w:right="71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CB84D" w14:textId="77777777" w:rsidR="00657002" w:rsidRDefault="00657002">
      <w:pPr>
        <w:spacing w:after="0" w:line="240" w:lineRule="auto"/>
      </w:pPr>
      <w:r>
        <w:separator/>
      </w:r>
    </w:p>
  </w:endnote>
  <w:endnote w:type="continuationSeparator" w:id="0">
    <w:p w14:paraId="2B1897B0" w14:textId="77777777" w:rsidR="00657002" w:rsidRDefault="0065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quot;Times New Roman&quot;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5787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  <w:color w:val="000000"/>
          </w:rPr>
        </w:sdtEndPr>
        <w:sdtContent>
          <w:p w14:paraId="12100B64" w14:textId="77777777" w:rsidR="008B2010" w:rsidRDefault="00657002">
            <w:pPr>
              <w:pStyle w:val="a4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PAGE   \* MERGEFORMAT </w:instrText>
            </w:r>
            <w:r>
              <w:rPr>
                <w:rFonts w:cstheme="minorHAnsi"/>
                <w:color w:val="000000"/>
              </w:rPr>
              <w:fldChar w:fldCharType="separate"/>
            </w:r>
            <w:r>
              <w:rPr>
                <w:rFonts w:cstheme="minorHAnsi"/>
                <w:noProof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fldChar w:fldCharType="end"/>
            </w:r>
          </w:p>
        </w:sdtContent>
      </w:sdt>
      <w:p w14:paraId="0C91C64C" w14:textId="77777777" w:rsidR="008B2010" w:rsidRDefault="00657002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214FF" w14:textId="77777777" w:rsidR="008B2010" w:rsidRDefault="008B20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77608" w14:textId="77777777" w:rsidR="00657002" w:rsidRDefault="00657002">
      <w:pPr>
        <w:spacing w:after="0" w:line="240" w:lineRule="auto"/>
      </w:pPr>
      <w:r>
        <w:separator/>
      </w:r>
    </w:p>
  </w:footnote>
  <w:footnote w:type="continuationSeparator" w:id="0">
    <w:p w14:paraId="3893FDEC" w14:textId="77777777" w:rsidR="00657002" w:rsidRDefault="00657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CA068" w14:textId="77777777" w:rsidR="008B2010" w:rsidRDefault="008B20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18F57" w14:textId="77777777" w:rsidR="008B2010" w:rsidRDefault="008B20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7FFF30"/>
    <w:multiLevelType w:val="hybridMultilevel"/>
    <w:tmpl w:val="F0E65528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 w15:restartNumberingAfterBreak="0">
    <w:nsid w:val="FFF7F720"/>
    <w:multiLevelType w:val="hybridMultilevel"/>
    <w:tmpl w:val="B172E022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 w15:restartNumberingAfterBreak="0">
    <w:nsid w:val="FFFF7320"/>
    <w:multiLevelType w:val="hybridMultilevel"/>
    <w:tmpl w:val="7D9EB718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3" w15:restartNumberingAfterBreak="0">
    <w:nsid w:val="7FFFFF20"/>
    <w:multiLevelType w:val="hybridMultilevel"/>
    <w:tmpl w:val="C7080EF6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010"/>
    <w:rsid w:val="001F0A01"/>
    <w:rsid w:val="005D36E8"/>
    <w:rsid w:val="00657002"/>
    <w:rsid w:val="0075280A"/>
    <w:rsid w:val="008B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1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ontur-extern.ru/" TargetMode="External"/><Relationship Id="rId12" Type="http://schemas.openxmlformats.org/officeDocument/2006/relationships/hyperlink" Target="http://www.consultant.ru/document/cons_doc_LAW_405174/758257bc57916c11ad920898aaa5c57392937d4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05174/e5e58dec91003d80c960c19df8fa890b4ea7c5cc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405174/e5e58dec91003d80c960c19df8fa890b4ea7c5c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05174/e5e58dec91003d80c960c19df8fa890b4ea7c5cc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1977</Words>
  <Characters>11275</Characters>
  <Application>Microsoft Office Word</Application>
  <DocSecurity>0</DocSecurity>
  <Lines>93</Lines>
  <Paragraphs>26</Paragraphs>
  <ScaleCrop>false</ScaleCrop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2023-11-21T10:05:00Z</dcterms:created>
  <dcterms:modified xsi:type="dcterms:W3CDTF">2023-11-21T10:05:00Z</dcterms:modified>
  <cp:version>0900.0100.01</cp:version>
</cp:coreProperties>
</file>