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4F0B54" w14:textId="77777777" w:rsidR="007466E0" w:rsidRPr="00EB5ECC" w:rsidRDefault="007466E0" w:rsidP="00BF713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B5ECC">
        <w:rPr>
          <w:rFonts w:ascii="Times New Roman" w:hAnsi="Times New Roman" w:cs="Times New Roman"/>
          <w:b/>
          <w:sz w:val="32"/>
          <w:szCs w:val="32"/>
        </w:rPr>
        <w:t xml:space="preserve">Новости по охране труда </w:t>
      </w:r>
      <w:r w:rsidR="00BF7134" w:rsidRPr="00EB5ECC">
        <w:rPr>
          <w:rFonts w:ascii="Times New Roman" w:hAnsi="Times New Roman" w:cs="Times New Roman"/>
          <w:b/>
          <w:sz w:val="32"/>
          <w:szCs w:val="32"/>
        </w:rPr>
        <w:t>за 2025 год</w:t>
      </w:r>
    </w:p>
    <w:p w14:paraId="2572841D" w14:textId="77777777" w:rsidR="008F2F25" w:rsidRDefault="00EB5ECC" w:rsidP="00EB5E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F558B3">
        <w:rPr>
          <w:rFonts w:ascii="Times New Roman" w:hAnsi="Times New Roman" w:cs="Times New Roman"/>
          <w:b/>
          <w:sz w:val="24"/>
          <w:szCs w:val="24"/>
        </w:rPr>
        <w:t>З</w:t>
      </w:r>
      <w:r w:rsidR="008F2F25" w:rsidRPr="00B566AB">
        <w:rPr>
          <w:rFonts w:ascii="Times New Roman" w:hAnsi="Times New Roman" w:cs="Times New Roman"/>
          <w:b/>
          <w:sz w:val="24"/>
          <w:szCs w:val="24"/>
        </w:rPr>
        <w:t>аконодательны</w:t>
      </w:r>
      <w:r w:rsidR="00F558B3">
        <w:rPr>
          <w:rFonts w:ascii="Times New Roman" w:hAnsi="Times New Roman" w:cs="Times New Roman"/>
          <w:b/>
          <w:sz w:val="24"/>
          <w:szCs w:val="24"/>
        </w:rPr>
        <w:t>е</w:t>
      </w:r>
      <w:r w:rsidR="008F2F25" w:rsidRPr="00B566AB">
        <w:rPr>
          <w:rFonts w:ascii="Times New Roman" w:hAnsi="Times New Roman" w:cs="Times New Roman"/>
          <w:b/>
          <w:sz w:val="24"/>
          <w:szCs w:val="24"/>
        </w:rPr>
        <w:t xml:space="preserve"> изменени</w:t>
      </w:r>
      <w:r w:rsidR="00F558B3">
        <w:rPr>
          <w:rFonts w:ascii="Times New Roman" w:hAnsi="Times New Roman" w:cs="Times New Roman"/>
          <w:b/>
          <w:sz w:val="24"/>
          <w:szCs w:val="24"/>
        </w:rPr>
        <w:t>я</w:t>
      </w:r>
      <w:r w:rsidR="008F2F25" w:rsidRPr="00B566AB">
        <w:rPr>
          <w:rFonts w:ascii="Times New Roman" w:hAnsi="Times New Roman" w:cs="Times New Roman"/>
          <w:b/>
          <w:sz w:val="24"/>
          <w:szCs w:val="24"/>
        </w:rPr>
        <w:t xml:space="preserve"> в области охраны труда </w:t>
      </w:r>
      <w:r w:rsidR="006C263F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F558B3" w:rsidRPr="00B566AB">
        <w:rPr>
          <w:rFonts w:ascii="Times New Roman" w:hAnsi="Times New Roman" w:cs="Times New Roman"/>
          <w:b/>
          <w:sz w:val="24"/>
          <w:szCs w:val="24"/>
        </w:rPr>
        <w:t>2025 г.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14:paraId="354303E8" w14:textId="77777777" w:rsidR="008F2F25" w:rsidRPr="00B566AB" w:rsidRDefault="008F2F25" w:rsidP="008F2F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F9BE09" w14:textId="77777777" w:rsidR="00FF762E" w:rsidRPr="00B566AB" w:rsidRDefault="00D572B9" w:rsidP="00FF762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2AC4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2E2CA7" w:rsidRPr="00982AC4">
        <w:rPr>
          <w:rFonts w:ascii="Times New Roman" w:hAnsi="Times New Roman" w:cs="Times New Roman"/>
          <w:b/>
          <w:bCs/>
          <w:sz w:val="24"/>
          <w:szCs w:val="24"/>
        </w:rPr>
        <w:t xml:space="preserve">Вступил в </w:t>
      </w:r>
      <w:r w:rsidR="00FF762E" w:rsidRPr="00982AC4">
        <w:rPr>
          <w:rFonts w:ascii="Times New Roman" w:hAnsi="Times New Roman" w:cs="Times New Roman"/>
          <w:b/>
          <w:bCs/>
          <w:sz w:val="24"/>
          <w:szCs w:val="24"/>
        </w:rPr>
        <w:t>действ</w:t>
      </w:r>
      <w:r w:rsidR="002E2CA7" w:rsidRPr="00982AC4">
        <w:rPr>
          <w:rFonts w:ascii="Times New Roman" w:hAnsi="Times New Roman" w:cs="Times New Roman"/>
          <w:b/>
          <w:bCs/>
          <w:sz w:val="24"/>
          <w:szCs w:val="24"/>
        </w:rPr>
        <w:t>ие</w:t>
      </w:r>
      <w:r w:rsidR="00FF762E" w:rsidRPr="00982AC4">
        <w:rPr>
          <w:rFonts w:ascii="Times New Roman" w:hAnsi="Times New Roman" w:cs="Times New Roman"/>
          <w:b/>
          <w:bCs/>
          <w:sz w:val="24"/>
          <w:szCs w:val="24"/>
        </w:rPr>
        <w:t xml:space="preserve"> новый перечень профзаболеваний.</w:t>
      </w:r>
      <w:r w:rsidR="00FF762E" w:rsidRPr="00FF762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FF762E" w:rsidRPr="00167F5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Приказ Министерства здравоохранения Российской Федерации от 21.03.2025 № 141н</w:t>
      </w:r>
      <w:r w:rsidR="00F558B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14:paraId="15FC488C" w14:textId="77777777" w:rsidR="00FF762E" w:rsidRPr="00B566AB" w:rsidRDefault="00FF762E" w:rsidP="00FF76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66AB">
        <w:rPr>
          <w:rFonts w:ascii="Times New Roman" w:hAnsi="Times New Roman" w:cs="Times New Roman"/>
          <w:sz w:val="24"/>
          <w:szCs w:val="24"/>
        </w:rPr>
        <w:t xml:space="preserve">Документ устанавливает связь между заболеваниями и конкретными вредными или опасными производственными факторами </w:t>
      </w:r>
    </w:p>
    <w:p w14:paraId="0A77DE35" w14:textId="77777777" w:rsidR="00FF762E" w:rsidRPr="00B566AB" w:rsidRDefault="00FF762E" w:rsidP="00FF76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66AB">
        <w:rPr>
          <w:rFonts w:ascii="Times New Roman" w:hAnsi="Times New Roman" w:cs="Times New Roman"/>
          <w:sz w:val="24"/>
          <w:szCs w:val="24"/>
        </w:rPr>
        <w:t>Перечень включает заболевания, классифицированные по 4 категориям:</w:t>
      </w:r>
    </w:p>
    <w:p w14:paraId="33944556" w14:textId="77777777" w:rsidR="00FF762E" w:rsidRPr="00B566AB" w:rsidRDefault="00FF762E" w:rsidP="00FF762E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6AB">
        <w:rPr>
          <w:rFonts w:ascii="Times New Roman" w:hAnsi="Times New Roman" w:cs="Times New Roman"/>
          <w:sz w:val="24"/>
          <w:szCs w:val="24"/>
        </w:rPr>
        <w:t>связанные с воздействием химических факторов (например, отравления токсичными веществами);</w:t>
      </w:r>
    </w:p>
    <w:p w14:paraId="5A34C2EA" w14:textId="77777777" w:rsidR="00FF762E" w:rsidRPr="00B566AB" w:rsidRDefault="00FF762E" w:rsidP="00FF762E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6AB">
        <w:rPr>
          <w:rFonts w:ascii="Times New Roman" w:hAnsi="Times New Roman" w:cs="Times New Roman"/>
          <w:sz w:val="24"/>
          <w:szCs w:val="24"/>
        </w:rPr>
        <w:t>связанные с воздействием физических факторов (например, лучевые поражения);</w:t>
      </w:r>
    </w:p>
    <w:p w14:paraId="35268092" w14:textId="77777777" w:rsidR="00FF762E" w:rsidRPr="00B566AB" w:rsidRDefault="00FF762E" w:rsidP="00FF762E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6AB">
        <w:rPr>
          <w:rFonts w:ascii="Times New Roman" w:hAnsi="Times New Roman" w:cs="Times New Roman"/>
          <w:sz w:val="24"/>
          <w:szCs w:val="24"/>
        </w:rPr>
        <w:t>связанные с воздействием биологических факторов (например, инфекционные заболевания);</w:t>
      </w:r>
    </w:p>
    <w:p w14:paraId="211F3AA8" w14:textId="77777777" w:rsidR="00FF762E" w:rsidRPr="00B566AB" w:rsidRDefault="00FF762E" w:rsidP="00FF762E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6AB">
        <w:rPr>
          <w:rFonts w:ascii="Times New Roman" w:hAnsi="Times New Roman" w:cs="Times New Roman"/>
          <w:sz w:val="24"/>
          <w:szCs w:val="24"/>
        </w:rPr>
        <w:t>связанные с тяжестью трудового процесса (например, заболевания опорно-двигательного аппарата).</w:t>
      </w:r>
    </w:p>
    <w:p w14:paraId="4619FBCC" w14:textId="77777777" w:rsidR="00FF762E" w:rsidRPr="00B566AB" w:rsidRDefault="00FF762E" w:rsidP="00FF762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566AB">
        <w:rPr>
          <w:rFonts w:ascii="Times New Roman" w:hAnsi="Times New Roman" w:cs="Times New Roman"/>
          <w:sz w:val="24"/>
          <w:szCs w:val="24"/>
        </w:rPr>
        <w:t>Для каждого заболевания указаны:</w:t>
      </w:r>
    </w:p>
    <w:p w14:paraId="6DDDA6DC" w14:textId="77777777" w:rsidR="00FF762E" w:rsidRPr="00B566AB" w:rsidRDefault="00FF762E" w:rsidP="00FF762E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6AB">
        <w:rPr>
          <w:rFonts w:ascii="Times New Roman" w:hAnsi="Times New Roman" w:cs="Times New Roman"/>
          <w:sz w:val="24"/>
          <w:szCs w:val="24"/>
        </w:rPr>
        <w:t>код по Международной классификации болезней;</w:t>
      </w:r>
    </w:p>
    <w:p w14:paraId="6B573962" w14:textId="77777777" w:rsidR="00FF762E" w:rsidRPr="00B566AB" w:rsidRDefault="00FF762E" w:rsidP="00FF762E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6AB">
        <w:rPr>
          <w:rFonts w:ascii="Times New Roman" w:hAnsi="Times New Roman" w:cs="Times New Roman"/>
          <w:sz w:val="24"/>
          <w:szCs w:val="24"/>
        </w:rPr>
        <w:t>наименование заболевания и состояния, связанных с воздействием вредных/опасных производственных факторов в соответствии с МКБ;</w:t>
      </w:r>
    </w:p>
    <w:p w14:paraId="0C41615C" w14:textId="77777777" w:rsidR="00FF762E" w:rsidRPr="00B566AB" w:rsidRDefault="00FF762E" w:rsidP="00FF762E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6AB">
        <w:rPr>
          <w:rFonts w:ascii="Times New Roman" w:hAnsi="Times New Roman" w:cs="Times New Roman"/>
          <w:sz w:val="24"/>
          <w:szCs w:val="24"/>
        </w:rPr>
        <w:t>наименование вредного/опасного производственного фактора;</w:t>
      </w:r>
    </w:p>
    <w:p w14:paraId="4340CA88" w14:textId="77777777" w:rsidR="00FF762E" w:rsidRPr="00B566AB" w:rsidRDefault="00FF762E" w:rsidP="00FF762E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6AB">
        <w:rPr>
          <w:rFonts w:ascii="Times New Roman" w:hAnsi="Times New Roman" w:cs="Times New Roman"/>
          <w:sz w:val="24"/>
          <w:szCs w:val="24"/>
        </w:rPr>
        <w:t>код внешней причины по МКБ.</w:t>
      </w:r>
    </w:p>
    <w:p w14:paraId="27A6A185" w14:textId="77777777" w:rsidR="008F2F25" w:rsidRPr="00B566AB" w:rsidRDefault="00FF762E" w:rsidP="008F2F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Также новый перечень </w:t>
      </w:r>
      <w:r w:rsidR="008F2F25" w:rsidRPr="00B566AB">
        <w:rPr>
          <w:rFonts w:ascii="Times New Roman" w:hAnsi="Times New Roman" w:cs="Times New Roman"/>
          <w:sz w:val="24"/>
          <w:szCs w:val="24"/>
        </w:rPr>
        <w:t>пополнен злокачественными образованиями, связанными с влиянием на организм химических компонентов, факторов биологического и физического происхождения. Также некоторые разделы дополнены новыми болезнями:</w:t>
      </w:r>
    </w:p>
    <w:p w14:paraId="3E8F2430" w14:textId="77777777" w:rsidR="008F2F25" w:rsidRPr="00B566AB" w:rsidRDefault="008F2F25" w:rsidP="008F2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6AB">
        <w:rPr>
          <w:rFonts w:ascii="Times New Roman" w:hAnsi="Times New Roman" w:cs="Times New Roman"/>
          <w:sz w:val="24"/>
          <w:szCs w:val="24"/>
        </w:rPr>
        <w:t>●     первый — смешанная бронхиальная астма;</w:t>
      </w:r>
    </w:p>
    <w:p w14:paraId="146C1A1C" w14:textId="77777777" w:rsidR="008F2F25" w:rsidRPr="00B566AB" w:rsidRDefault="008F2F25" w:rsidP="008F2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6AB">
        <w:rPr>
          <w:rFonts w:ascii="Times New Roman" w:hAnsi="Times New Roman" w:cs="Times New Roman"/>
          <w:sz w:val="24"/>
          <w:szCs w:val="24"/>
        </w:rPr>
        <w:t>●     четвертый — хронический ларингит (в случае недельной нагрузки свыше 20 ч).</w:t>
      </w:r>
    </w:p>
    <w:p w14:paraId="12326164" w14:textId="77777777" w:rsidR="00FF762E" w:rsidRDefault="008F2F25" w:rsidP="00FF762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566AB">
        <w:rPr>
          <w:rFonts w:ascii="Times New Roman" w:hAnsi="Times New Roman" w:cs="Times New Roman"/>
          <w:sz w:val="24"/>
          <w:szCs w:val="24"/>
        </w:rPr>
        <w:t>Из перечня удалена хроническая близорукость. Уточнены формулировки и факторы, влияющие на развитие болезней.</w:t>
      </w:r>
      <w:r w:rsidR="00FF762E" w:rsidRPr="00FF76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CEFC2A" w14:textId="77777777" w:rsidR="008F2F25" w:rsidRPr="00B566AB" w:rsidRDefault="00FF762E" w:rsidP="00FF762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566AB">
        <w:rPr>
          <w:rFonts w:ascii="Times New Roman" w:hAnsi="Times New Roman" w:cs="Times New Roman"/>
          <w:sz w:val="24"/>
          <w:szCs w:val="24"/>
        </w:rPr>
        <w:t>Аналогичный перечень 2012 года признан утратившим силу.</w:t>
      </w:r>
    </w:p>
    <w:p w14:paraId="6CACB1FE" w14:textId="77777777" w:rsidR="00EB5ECC" w:rsidRDefault="00D572B9" w:rsidP="0014006C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2AC4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EB5ECC" w:rsidRPr="00982AC4">
        <w:rPr>
          <w:rFonts w:ascii="Times New Roman" w:hAnsi="Times New Roman" w:cs="Times New Roman"/>
          <w:b/>
          <w:bCs/>
          <w:sz w:val="24"/>
          <w:szCs w:val="24"/>
        </w:rPr>
        <w:t>Обновлен порядок экспертизы профпригодности работников</w:t>
      </w:r>
      <w:r w:rsidR="00EB5ECC" w:rsidRPr="00B566AB">
        <w:rPr>
          <w:rFonts w:ascii="Times New Roman" w:hAnsi="Times New Roman" w:cs="Times New Roman"/>
          <w:sz w:val="24"/>
          <w:szCs w:val="24"/>
        </w:rPr>
        <w:t xml:space="preserve"> (приказ Минздрава РФ от 25 марта 2025 г. №147н). </w:t>
      </w:r>
    </w:p>
    <w:p w14:paraId="38355C34" w14:textId="77777777" w:rsidR="00EB5ECC" w:rsidRPr="00B566AB" w:rsidRDefault="00EB5ECC" w:rsidP="0014006C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66AB">
        <w:rPr>
          <w:rFonts w:ascii="Times New Roman" w:hAnsi="Times New Roman" w:cs="Times New Roman"/>
          <w:sz w:val="24"/>
          <w:szCs w:val="24"/>
        </w:rPr>
        <w:t xml:space="preserve">Новый порядок, в частности, предусматривает, что для проведения экспертизы в медицинской организации формируется постоянно действующая врачебная комиссия или ее подкомиссия. </w:t>
      </w:r>
    </w:p>
    <w:p w14:paraId="721F0556" w14:textId="77777777" w:rsidR="00EB5ECC" w:rsidRPr="00B566AB" w:rsidRDefault="00EB5ECC" w:rsidP="00EB5E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66AB">
        <w:rPr>
          <w:rFonts w:ascii="Times New Roman" w:hAnsi="Times New Roman" w:cs="Times New Roman"/>
          <w:sz w:val="24"/>
          <w:szCs w:val="24"/>
        </w:rPr>
        <w:t>Председателем комиссии назначается руководитель медицинской организации (его заместитель, руководитель структурного подразделения медицинской организации), соответствующий квалификационным требованиям к медицинским и фармацевтическим работникам с высшим образованием по специальности "</w:t>
      </w:r>
      <w:proofErr w:type="spellStart"/>
      <w:r w:rsidRPr="00B566AB">
        <w:rPr>
          <w:rFonts w:ascii="Times New Roman" w:hAnsi="Times New Roman" w:cs="Times New Roman"/>
          <w:sz w:val="24"/>
          <w:szCs w:val="24"/>
        </w:rPr>
        <w:t>профпатология</w:t>
      </w:r>
      <w:proofErr w:type="spellEnd"/>
      <w:r w:rsidRPr="00B566AB">
        <w:rPr>
          <w:rFonts w:ascii="Times New Roman" w:hAnsi="Times New Roman" w:cs="Times New Roman"/>
          <w:sz w:val="24"/>
          <w:szCs w:val="24"/>
        </w:rPr>
        <w:t>", а также требованиям профессионального стандарта "Врач-профпатолог".</w:t>
      </w:r>
    </w:p>
    <w:p w14:paraId="2B1CBB44" w14:textId="77777777" w:rsidR="00EB5ECC" w:rsidRPr="00B566AB" w:rsidRDefault="00EB5ECC" w:rsidP="00EB5E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66AB">
        <w:rPr>
          <w:rFonts w:ascii="Times New Roman" w:hAnsi="Times New Roman" w:cs="Times New Roman"/>
          <w:sz w:val="24"/>
          <w:szCs w:val="24"/>
        </w:rPr>
        <w:t>Меняется перечень представляемых работником документов.</w:t>
      </w:r>
    </w:p>
    <w:p w14:paraId="0848DF79" w14:textId="77777777" w:rsidR="00EB5ECC" w:rsidRPr="00B566AB" w:rsidRDefault="00EB5ECC" w:rsidP="00EB5E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66AB">
        <w:rPr>
          <w:rFonts w:ascii="Times New Roman" w:hAnsi="Times New Roman" w:cs="Times New Roman"/>
          <w:sz w:val="24"/>
          <w:szCs w:val="24"/>
        </w:rPr>
        <w:t>Для проведения экспертизы профессиональной пригодности работник должен будет предоставлять:</w:t>
      </w:r>
    </w:p>
    <w:p w14:paraId="6EB1C82C" w14:textId="77777777" w:rsidR="00EB5ECC" w:rsidRPr="00B566AB" w:rsidRDefault="00EB5ECC" w:rsidP="00EB5ECC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6AB">
        <w:rPr>
          <w:rFonts w:ascii="Times New Roman" w:hAnsi="Times New Roman" w:cs="Times New Roman"/>
          <w:sz w:val="24"/>
          <w:szCs w:val="24"/>
        </w:rPr>
        <w:t>документ, удостоверяющий личность;</w:t>
      </w:r>
    </w:p>
    <w:p w14:paraId="35592810" w14:textId="77777777" w:rsidR="00EB5ECC" w:rsidRPr="00B566AB" w:rsidRDefault="00EB5ECC" w:rsidP="00EB5ECC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6AB">
        <w:rPr>
          <w:rFonts w:ascii="Times New Roman" w:hAnsi="Times New Roman" w:cs="Times New Roman"/>
          <w:sz w:val="24"/>
          <w:szCs w:val="24"/>
        </w:rPr>
        <w:t>сведения о страховом номере индивидуального лицевого счета гражданина в системе обязательного пенсионного страхования (при наличии);</w:t>
      </w:r>
    </w:p>
    <w:p w14:paraId="3862ACD4" w14:textId="77777777" w:rsidR="00EB5ECC" w:rsidRPr="00B566AB" w:rsidRDefault="00EB5ECC" w:rsidP="00EB5ECC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6AB">
        <w:rPr>
          <w:rFonts w:ascii="Times New Roman" w:hAnsi="Times New Roman" w:cs="Times New Roman"/>
          <w:sz w:val="24"/>
          <w:szCs w:val="24"/>
        </w:rPr>
        <w:t>сведения о номере страхового полиса обязательного (и/или) добровольного медицинского страхования (при наличии);</w:t>
      </w:r>
    </w:p>
    <w:p w14:paraId="3C8D11A4" w14:textId="77777777" w:rsidR="00EB5ECC" w:rsidRPr="00B566AB" w:rsidRDefault="00EB5ECC" w:rsidP="00EB5ECC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6AB">
        <w:rPr>
          <w:rFonts w:ascii="Times New Roman" w:hAnsi="Times New Roman" w:cs="Times New Roman"/>
          <w:sz w:val="24"/>
          <w:szCs w:val="24"/>
        </w:rPr>
        <w:t>направление, выданное медицинской организацией, проводившей обязательный медицинский осмотр, в ходе которого выявлено несоответствие состояния здоровья работника поручаемой ему работе;</w:t>
      </w:r>
    </w:p>
    <w:p w14:paraId="0AEA8524" w14:textId="77777777" w:rsidR="00EB5ECC" w:rsidRPr="00B566AB" w:rsidRDefault="00EB5ECC" w:rsidP="00EB5ECC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6AB">
        <w:rPr>
          <w:rFonts w:ascii="Times New Roman" w:hAnsi="Times New Roman" w:cs="Times New Roman"/>
          <w:sz w:val="24"/>
          <w:szCs w:val="24"/>
        </w:rPr>
        <w:t>заключение, выданное медицинской организацией, проводившей обязательный медицинский осмотр, работнику по результатам обязательного медицинского осмотра;</w:t>
      </w:r>
    </w:p>
    <w:p w14:paraId="62027145" w14:textId="77777777" w:rsidR="00EB5ECC" w:rsidRPr="00B566AB" w:rsidRDefault="00EB5ECC" w:rsidP="00EB5ECC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6AB">
        <w:rPr>
          <w:rFonts w:ascii="Times New Roman" w:hAnsi="Times New Roman" w:cs="Times New Roman"/>
          <w:sz w:val="24"/>
          <w:szCs w:val="24"/>
        </w:rPr>
        <w:lastRenderedPageBreak/>
        <w:t>выписку из медицинской карты пациента, получающего медицинскую помощь в амбулаторных условиях, в которой отражены заключения врачей-специалистов, результаты лабораторных и иных медицинских исследований по результатам обязательного медицинского осмотра.</w:t>
      </w:r>
    </w:p>
    <w:p w14:paraId="12C050F1" w14:textId="77777777" w:rsidR="00E37A87" w:rsidRPr="00B566AB" w:rsidRDefault="00D572B9" w:rsidP="0014006C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2AC4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E37A87" w:rsidRPr="00982AC4">
        <w:rPr>
          <w:rFonts w:ascii="Times New Roman" w:hAnsi="Times New Roman" w:cs="Times New Roman"/>
          <w:b/>
          <w:bCs/>
          <w:sz w:val="24"/>
          <w:szCs w:val="24"/>
        </w:rPr>
        <w:t>Введены новые финансовые Правила по травматизму</w:t>
      </w:r>
      <w:r w:rsidR="00E37A87">
        <w:rPr>
          <w:rFonts w:ascii="Times New Roman" w:hAnsi="Times New Roman" w:cs="Times New Roman"/>
          <w:sz w:val="24"/>
          <w:szCs w:val="24"/>
        </w:rPr>
        <w:t xml:space="preserve">. </w:t>
      </w:r>
      <w:r w:rsidR="00E37A87" w:rsidRPr="00B566AB">
        <w:rPr>
          <w:rFonts w:ascii="Times New Roman" w:hAnsi="Times New Roman" w:cs="Times New Roman"/>
          <w:sz w:val="24"/>
          <w:szCs w:val="24"/>
        </w:rPr>
        <w:t>Это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факторами.</w:t>
      </w:r>
    </w:p>
    <w:p w14:paraId="76EDDE1A" w14:textId="77777777" w:rsidR="00E37A87" w:rsidRPr="00B566AB" w:rsidRDefault="00E37A87" w:rsidP="00E37A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6AB">
        <w:rPr>
          <w:rFonts w:ascii="Times New Roman" w:hAnsi="Times New Roman" w:cs="Times New Roman"/>
          <w:sz w:val="24"/>
          <w:szCs w:val="24"/>
        </w:rPr>
        <w:t xml:space="preserve"> </w:t>
      </w:r>
      <w:r w:rsidRPr="00B566AB">
        <w:rPr>
          <w:rFonts w:ascii="Times New Roman" w:hAnsi="Times New Roman" w:cs="Times New Roman"/>
          <w:sz w:val="24"/>
          <w:szCs w:val="24"/>
        </w:rPr>
        <w:tab/>
        <w:t>Правила утверждены приказом Минтруда России от 11 июля 2024 г № 347н.</w:t>
      </w:r>
    </w:p>
    <w:p w14:paraId="1E6E8043" w14:textId="77777777" w:rsidR="00E37A87" w:rsidRPr="00B566AB" w:rsidRDefault="00E37A87" w:rsidP="00E37A8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66AB">
        <w:rPr>
          <w:rFonts w:ascii="Times New Roman" w:hAnsi="Times New Roman" w:cs="Times New Roman"/>
          <w:sz w:val="24"/>
          <w:szCs w:val="24"/>
        </w:rPr>
        <w:t xml:space="preserve"> </w:t>
      </w:r>
      <w:r w:rsidRPr="00B566AB">
        <w:rPr>
          <w:rFonts w:ascii="Times New Roman" w:hAnsi="Times New Roman" w:cs="Times New Roman"/>
          <w:sz w:val="24"/>
          <w:szCs w:val="24"/>
        </w:rPr>
        <w:tab/>
        <w:t>Правила приняты взамен Правил, утвержденных приказом Минтруда России от 14 июля 2021 г. № 467н. и вступили в силу с 1 января 2025 г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03B44B6" w14:textId="77777777" w:rsidR="00E37A87" w:rsidRPr="00B566AB" w:rsidRDefault="00E37A87" w:rsidP="0014006C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2AC4">
        <w:rPr>
          <w:rFonts w:ascii="Times New Roman" w:hAnsi="Times New Roman" w:cs="Times New Roman"/>
          <w:b/>
          <w:bCs/>
          <w:sz w:val="24"/>
          <w:szCs w:val="24"/>
        </w:rPr>
        <w:t>4. Заявление на финансирование предупредительных мер по травматизму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566AB">
        <w:rPr>
          <w:rFonts w:ascii="Times New Roman" w:hAnsi="Times New Roman" w:cs="Times New Roman"/>
          <w:sz w:val="24"/>
          <w:szCs w:val="24"/>
        </w:rPr>
        <w:t>С 2025 года действуют новые Правила финансирования мер по сокращению производственного травматизма и профзаболеваний, а также санаторно-курортного лечения работников, занятых на вредных и опасных работах. В соответствии с ними в срок до 1 августа текущего года работодатель вправе обратиться в СФР с заявлением о финансовом обеспечении предупредительных мер по сокращению производственного травматизма и профзаболеваний, а также санаторно-курортного лечения работников, занятых на работах с вредными и / или опасными производственными факторами.</w:t>
      </w:r>
    </w:p>
    <w:p w14:paraId="4CC7C0B3" w14:textId="77777777" w:rsidR="00E37A87" w:rsidRPr="00B566AB" w:rsidRDefault="00E37A87" w:rsidP="00E37A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66AB">
        <w:rPr>
          <w:rFonts w:ascii="Times New Roman" w:hAnsi="Times New Roman" w:cs="Times New Roman"/>
          <w:sz w:val="24"/>
          <w:szCs w:val="24"/>
        </w:rPr>
        <w:t>При получении положительного решения и после выполнения предупредительных мер, предусмотренных планом финансового обеспечения, страхователь до 15 ноября текущего года может обратиться в Фонд с заявлением о возмещении произведенных расходов.</w:t>
      </w:r>
    </w:p>
    <w:p w14:paraId="263870EA" w14:textId="77777777" w:rsidR="00E37A87" w:rsidRPr="00B566AB" w:rsidRDefault="00E37A87" w:rsidP="00E37A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66AB">
        <w:rPr>
          <w:rFonts w:ascii="Times New Roman" w:hAnsi="Times New Roman" w:cs="Times New Roman"/>
          <w:sz w:val="24"/>
          <w:szCs w:val="24"/>
        </w:rPr>
        <w:t>Целесообразно подать указанные заявления и комплекты необходимых документов в более ранний срок, чем предусмотрено Правилам. Это поспособствует своевременному принятию решения о возмещении за счет СФР расходов работодателей и перечисления им денежных средств на лицевые счета в текущем финансовом году.</w:t>
      </w:r>
    </w:p>
    <w:p w14:paraId="5E508B56" w14:textId="77777777" w:rsidR="00E37A87" w:rsidRPr="00B566AB" w:rsidRDefault="00E37A87" w:rsidP="00E37A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66AB">
        <w:rPr>
          <w:rFonts w:ascii="Times New Roman" w:hAnsi="Times New Roman" w:cs="Times New Roman"/>
          <w:sz w:val="24"/>
          <w:szCs w:val="24"/>
        </w:rPr>
        <w:t>Как и прежде, работодатели могут получить финансирование на профилактику производственного травматизма в размере до 20%, а в ряде случаев и до 30% от суммы начисленных страховых взносов за предыдущий год за минусом расходов на выплату страхового обеспечения по несчастным случаям.</w:t>
      </w:r>
    </w:p>
    <w:p w14:paraId="52FE4346" w14:textId="77777777" w:rsidR="00E37A87" w:rsidRPr="00B566AB" w:rsidRDefault="00E37A87" w:rsidP="00E37A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66AB">
        <w:rPr>
          <w:rFonts w:ascii="Times New Roman" w:hAnsi="Times New Roman" w:cs="Times New Roman"/>
          <w:sz w:val="24"/>
          <w:szCs w:val="24"/>
        </w:rPr>
        <w:t>Заявление для рассмотрения вопроса о финансировании, удобнее всего представить через портал Госуслуги. Также подать заявление и необходимые документы можно и на бумажном носителе: по почте или лично через клиентскую службу СФР.</w:t>
      </w:r>
    </w:p>
    <w:p w14:paraId="7F67B6E2" w14:textId="77777777" w:rsidR="00E37A87" w:rsidRDefault="00E37A87" w:rsidP="00E37A8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66AB">
        <w:rPr>
          <w:rFonts w:ascii="Times New Roman" w:hAnsi="Times New Roman" w:cs="Times New Roman"/>
          <w:sz w:val="24"/>
          <w:szCs w:val="24"/>
        </w:rPr>
        <w:t>Чтобы избежать ошибок, которые могут повлечь за собой отказ в финансировании, работодателю необходимо проверить: погашены ли на день подачи заявления недоимки по уплате страховых взносов, а также пени и штрафы.</w:t>
      </w:r>
    </w:p>
    <w:p w14:paraId="48DFEFDE" w14:textId="77777777" w:rsidR="00E37A87" w:rsidRPr="00982AC4" w:rsidRDefault="00E37A87" w:rsidP="00982AC4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82AC4">
        <w:rPr>
          <w:rFonts w:ascii="Times New Roman" w:hAnsi="Times New Roman" w:cs="Times New Roman"/>
          <w:b/>
          <w:bCs/>
          <w:sz w:val="24"/>
          <w:szCs w:val="24"/>
        </w:rPr>
        <w:t xml:space="preserve">5. Изменены правила подтверждения вида деятельности для страхования по травматизму. </w:t>
      </w:r>
    </w:p>
    <w:p w14:paraId="5201E38D" w14:textId="77777777" w:rsidR="00E37A87" w:rsidRPr="009F7638" w:rsidRDefault="00E37A87" w:rsidP="00E37A87">
      <w:pPr>
        <w:pStyle w:val="aa"/>
        <w:spacing w:before="0" w:beforeAutospacing="0" w:after="0" w:afterAutospacing="0"/>
        <w:ind w:firstLine="708"/>
        <w:jc w:val="both"/>
      </w:pPr>
      <w:r w:rsidRPr="00B566AB">
        <w:t>Вступил в силу Федеральный закон от 28 декабря 2024 г. N 529-ФЗ</w:t>
      </w:r>
      <w:r>
        <w:t xml:space="preserve"> </w:t>
      </w:r>
      <w:r w:rsidRPr="009F7638">
        <w:rPr>
          <w:color w:val="333333"/>
          <w:shd w:val="clear" w:color="auto" w:fill="FFFFFF"/>
        </w:rPr>
        <w:t>"О внесении изменений в</w:t>
      </w:r>
      <w:r>
        <w:rPr>
          <w:color w:val="333333"/>
          <w:shd w:val="clear" w:color="auto" w:fill="FFFFFF"/>
        </w:rPr>
        <w:t xml:space="preserve"> </w:t>
      </w:r>
      <w:r w:rsidRPr="006C263F">
        <w:rPr>
          <w:bCs/>
          <w:color w:val="333333"/>
          <w:shd w:val="clear" w:color="auto" w:fill="FFFFFF"/>
        </w:rPr>
        <w:t>Федеральный закон</w:t>
      </w:r>
      <w:r>
        <w:rPr>
          <w:color w:val="333333"/>
          <w:shd w:val="clear" w:color="auto" w:fill="FFFFFF"/>
        </w:rPr>
        <w:t xml:space="preserve"> </w:t>
      </w:r>
      <w:r w:rsidRPr="009F7638">
        <w:rPr>
          <w:color w:val="333333"/>
          <w:shd w:val="clear" w:color="auto" w:fill="FFFFFF"/>
        </w:rPr>
        <w:t>"Об обязательном социальном страховании от несчастных случаев на производстве и профессиональных заболеваний" </w:t>
      </w:r>
    </w:p>
    <w:p w14:paraId="2D837223" w14:textId="77777777" w:rsidR="00E37A87" w:rsidRPr="00B566AB" w:rsidRDefault="00E37A87" w:rsidP="00E37A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66AB">
        <w:rPr>
          <w:rFonts w:ascii="Times New Roman" w:hAnsi="Times New Roman" w:cs="Times New Roman"/>
          <w:sz w:val="24"/>
          <w:szCs w:val="24"/>
        </w:rPr>
        <w:t>Внесены изменения в Закон N 125-ФЗ об обязательном страховании от несчастных случаев на производстве и профессиональных заболеваний и Закон N 129-ФЗ о госрегистрации юрлиц и ИП.</w:t>
      </w:r>
    </w:p>
    <w:p w14:paraId="26BE815B" w14:textId="77777777" w:rsidR="00E37A87" w:rsidRPr="00B566AB" w:rsidRDefault="00E37A87" w:rsidP="00E37A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66AB">
        <w:rPr>
          <w:rFonts w:ascii="Times New Roman" w:hAnsi="Times New Roman" w:cs="Times New Roman"/>
          <w:sz w:val="24"/>
          <w:szCs w:val="24"/>
        </w:rPr>
        <w:t>Основной и дополнительный виды деятельности (с указанием не менее 4 цифровых знаков кода), а также доли этих видов деятельности будут отражаться в ЕГРЮЛ и ЕГРИП. При этом организации и ИП смогут изменять в этих реестрах коды по ОКВЭД отчетного типа в любое время.</w:t>
      </w:r>
    </w:p>
    <w:p w14:paraId="75755553" w14:textId="77777777" w:rsidR="00E37A87" w:rsidRPr="00B566AB" w:rsidRDefault="00E37A87" w:rsidP="00E37A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66AB">
        <w:rPr>
          <w:rFonts w:ascii="Times New Roman" w:hAnsi="Times New Roman" w:cs="Times New Roman"/>
          <w:sz w:val="24"/>
          <w:szCs w:val="24"/>
        </w:rPr>
        <w:t>СФР будет проверять, соответствует ли основной вид деятельности заявленному. Документы для проверки должен представить страхователь. Если фактический ОКВЭД не соответствует заявленному, СФР сообщит об этом страхователю и пересчитает тариф.</w:t>
      </w:r>
    </w:p>
    <w:p w14:paraId="3157461E" w14:textId="77777777" w:rsidR="00E37A87" w:rsidRPr="00B566AB" w:rsidRDefault="00E37A87" w:rsidP="00E37A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66AB">
        <w:rPr>
          <w:rFonts w:ascii="Times New Roman" w:hAnsi="Times New Roman" w:cs="Times New Roman"/>
          <w:sz w:val="24"/>
          <w:szCs w:val="24"/>
        </w:rPr>
        <w:t>На основании данных из реестров страхователь сам будет определять размер тарифа на 15 апреля текущего года. Если на эту дату основной вид деятельности у него изменится, СФР до 1 мая текущего года уведомит его о тарифе, применяемом с начала этого года.</w:t>
      </w:r>
    </w:p>
    <w:p w14:paraId="7C29B533" w14:textId="77777777" w:rsidR="00E37A87" w:rsidRPr="00B566AB" w:rsidRDefault="00E37A87" w:rsidP="00E37A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66AB">
        <w:rPr>
          <w:rFonts w:ascii="Times New Roman" w:hAnsi="Times New Roman" w:cs="Times New Roman"/>
          <w:sz w:val="24"/>
          <w:szCs w:val="24"/>
        </w:rPr>
        <w:t>При этом ежегодно подтверждать основной ВЭД за предыдущий год потребуется только для подразделений организации.</w:t>
      </w:r>
    </w:p>
    <w:p w14:paraId="67197098" w14:textId="77777777" w:rsidR="00E37A87" w:rsidRPr="00B566AB" w:rsidRDefault="00E37A87" w:rsidP="00E37A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66AB">
        <w:rPr>
          <w:rFonts w:ascii="Times New Roman" w:hAnsi="Times New Roman" w:cs="Times New Roman"/>
          <w:sz w:val="24"/>
          <w:szCs w:val="24"/>
        </w:rPr>
        <w:lastRenderedPageBreak/>
        <w:t>Однако у юрлиц (ИП) появились новые обязанности:</w:t>
      </w:r>
    </w:p>
    <w:p w14:paraId="560155DA" w14:textId="77777777" w:rsidR="00E37A87" w:rsidRPr="00B566AB" w:rsidRDefault="00E37A87" w:rsidP="00E37A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6AB">
        <w:rPr>
          <w:rFonts w:ascii="Times New Roman" w:hAnsi="Times New Roman" w:cs="Times New Roman"/>
          <w:sz w:val="24"/>
          <w:szCs w:val="24"/>
        </w:rPr>
        <w:t>- до 01.04.2027 (ИП - до 01.04.2028) они обязаны сообщить в Росстат коды основного и дополнительных видов экономической деятельности (при наличии) и процентные доли основного и дополнительных видов экономической деятельности; организации (ИП), которые не попадут в выборку респондентов статданных, с 2027 года (ИП - с 2028 года) должны будут самостоятельно проверять сведения о кодах ОКВЭД отчетного типа не реже 1 раза в год;</w:t>
      </w:r>
    </w:p>
    <w:p w14:paraId="0C4775D9" w14:textId="77777777" w:rsidR="00E37A87" w:rsidRPr="00B566AB" w:rsidRDefault="00E37A87" w:rsidP="00E37A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6AB">
        <w:rPr>
          <w:rFonts w:ascii="Times New Roman" w:hAnsi="Times New Roman" w:cs="Times New Roman"/>
          <w:sz w:val="24"/>
          <w:szCs w:val="24"/>
        </w:rPr>
        <w:t xml:space="preserve">- в случае изменения основного кода или процентных долей более чем на 20 </w:t>
      </w:r>
      <w:proofErr w:type="spellStart"/>
      <w:r w:rsidRPr="00B566AB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Pr="00B566AB">
        <w:rPr>
          <w:rFonts w:ascii="Times New Roman" w:hAnsi="Times New Roman" w:cs="Times New Roman"/>
          <w:sz w:val="24"/>
          <w:szCs w:val="24"/>
        </w:rPr>
        <w:t>. хотя бы по одному коду, указанному в реестре по состоянию на 31 декабря календарного года, или если прошло 5 лет с момента последнего представления в Росстат статистических данных об этих кодах, страхователи обязаны представлять в Росстат соответствующие статистические данные не позднее 1 апреля следующего года.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66AB">
        <w:rPr>
          <w:rFonts w:ascii="Times New Roman" w:hAnsi="Times New Roman" w:cs="Times New Roman"/>
          <w:sz w:val="24"/>
          <w:szCs w:val="24"/>
        </w:rPr>
        <w:t>Новые нормы нач</w:t>
      </w:r>
      <w:r>
        <w:rPr>
          <w:rFonts w:ascii="Times New Roman" w:hAnsi="Times New Roman" w:cs="Times New Roman"/>
          <w:sz w:val="24"/>
          <w:szCs w:val="24"/>
        </w:rPr>
        <w:t>али</w:t>
      </w:r>
      <w:r w:rsidRPr="00B566AB">
        <w:rPr>
          <w:rFonts w:ascii="Times New Roman" w:hAnsi="Times New Roman" w:cs="Times New Roman"/>
          <w:sz w:val="24"/>
          <w:szCs w:val="24"/>
        </w:rPr>
        <w:t xml:space="preserve"> действовать с 1 сентября 2025 года.</w:t>
      </w:r>
    </w:p>
    <w:p w14:paraId="2C80BDA8" w14:textId="77777777" w:rsidR="00E37A87" w:rsidRPr="00B566AB" w:rsidRDefault="00E37A87" w:rsidP="00982AC4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6C263F">
        <w:rPr>
          <w:rFonts w:ascii="Times New Roman" w:hAnsi="Times New Roman" w:cs="Times New Roman"/>
          <w:sz w:val="24"/>
          <w:szCs w:val="24"/>
        </w:rPr>
        <w:t xml:space="preserve">. </w:t>
      </w:r>
      <w:r w:rsidR="0021588B" w:rsidRPr="00982AC4">
        <w:rPr>
          <w:rFonts w:ascii="Times New Roman" w:hAnsi="Times New Roman" w:cs="Times New Roman"/>
          <w:b/>
          <w:bCs/>
          <w:sz w:val="24"/>
          <w:szCs w:val="24"/>
        </w:rPr>
        <w:t>У</w:t>
      </w:r>
      <w:r w:rsidRPr="00982AC4">
        <w:rPr>
          <w:rFonts w:ascii="Times New Roman" w:hAnsi="Times New Roman" w:cs="Times New Roman"/>
          <w:b/>
          <w:bCs/>
          <w:sz w:val="24"/>
          <w:szCs w:val="24"/>
        </w:rPr>
        <w:t xml:space="preserve">становлены новые размеры выплат по ОСС от несчастных случаев на производстве и профзаболеваний. </w:t>
      </w:r>
      <w:r w:rsidRPr="00B566AB">
        <w:rPr>
          <w:rFonts w:ascii="Times New Roman" w:hAnsi="Times New Roman" w:cs="Times New Roman"/>
          <w:sz w:val="24"/>
          <w:szCs w:val="24"/>
        </w:rPr>
        <w:t xml:space="preserve">Подписано постановление об индексации с 1 февраля на 9,5% целого ряда выплат, пособий, компенсаций.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B566AB">
        <w:rPr>
          <w:rFonts w:ascii="Times New Roman" w:hAnsi="Times New Roman" w:cs="Times New Roman"/>
          <w:sz w:val="24"/>
          <w:szCs w:val="24"/>
        </w:rPr>
        <w:t>Постановление Правительства РФ от 23 января 2025 г. N 33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Pr="00B566AB">
        <w:rPr>
          <w:rFonts w:ascii="Times New Roman" w:hAnsi="Times New Roman" w:cs="Times New Roman"/>
          <w:sz w:val="24"/>
          <w:szCs w:val="24"/>
        </w:rPr>
        <w:t>В частности, будут увеличены суммы единовременной и ежемесячной выплат, предусмотренных Законом "Об обязательном социальном страховании от несчастных случаев на производстве и профессиональных заболеваний".</w:t>
      </w:r>
    </w:p>
    <w:p w14:paraId="61F895DE" w14:textId="77777777" w:rsidR="00E37A87" w:rsidRPr="00B566AB" w:rsidRDefault="00E37A87" w:rsidP="00E37A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66AB">
        <w:rPr>
          <w:rFonts w:ascii="Times New Roman" w:hAnsi="Times New Roman" w:cs="Times New Roman"/>
          <w:sz w:val="24"/>
          <w:szCs w:val="24"/>
        </w:rPr>
        <w:t>Максимальный размер ежемесячной страховой выплаты составил 119 118,52 руб. (был - 108 784,04 руб.).</w:t>
      </w:r>
    </w:p>
    <w:p w14:paraId="189A5C90" w14:textId="77777777" w:rsidR="008F2F25" w:rsidRPr="00B566AB" w:rsidRDefault="00E37A87" w:rsidP="00982AC4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2AC4">
        <w:rPr>
          <w:rFonts w:ascii="Times New Roman" w:hAnsi="Times New Roman" w:cs="Times New Roman"/>
          <w:b/>
          <w:bCs/>
          <w:sz w:val="24"/>
          <w:szCs w:val="24"/>
        </w:rPr>
        <w:t xml:space="preserve">7. </w:t>
      </w:r>
      <w:r w:rsidR="008F2F25" w:rsidRPr="00982AC4">
        <w:rPr>
          <w:rFonts w:ascii="Times New Roman" w:hAnsi="Times New Roman" w:cs="Times New Roman"/>
          <w:b/>
          <w:bCs/>
          <w:sz w:val="24"/>
          <w:szCs w:val="24"/>
        </w:rPr>
        <w:t>Обновлены формы медицинских заключений при расследовании несчастных случаев</w:t>
      </w:r>
      <w:r w:rsidR="008F2F25" w:rsidRPr="00B566AB">
        <w:rPr>
          <w:rFonts w:ascii="Times New Roman" w:hAnsi="Times New Roman" w:cs="Times New Roman"/>
          <w:sz w:val="24"/>
          <w:szCs w:val="24"/>
        </w:rPr>
        <w:t xml:space="preserve"> на производстве (приказ Минздрава РФ от 11 апреля 2025 г. №196н). Изменения касаются формы №315-1/у «О характере повреждений в результате несчастного случая и степени их тяжести» и №316-1/у «Об установлении заключительного диагноза в результате несчастного случая».</w:t>
      </w:r>
    </w:p>
    <w:p w14:paraId="74DDBDE7" w14:textId="77777777" w:rsidR="00C351A6" w:rsidRPr="00B566AB" w:rsidRDefault="00C351A6" w:rsidP="00C351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B566AB">
        <w:rPr>
          <w:rFonts w:ascii="Times New Roman" w:hAnsi="Times New Roman" w:cs="Times New Roman"/>
          <w:sz w:val="24"/>
          <w:szCs w:val="24"/>
        </w:rPr>
        <w:t>Обновлены требования к аптечкам, размещенным на объектах транспортной инфраструктуры: вокзалы, аэропорты, автостанции (приказ Минтранса РФ от 10 декабря 2024 г. №436) и используемым при прохождении туристических маршрутов со специальным сопровождением. Комплектация аптечек должна соответствовать требованиям, утв. приказом Минздрава РФ от 24 мая 2024 г. №256н.</w:t>
      </w:r>
    </w:p>
    <w:p w14:paraId="79CB2C98" w14:textId="77777777" w:rsidR="008F2F25" w:rsidRPr="00B566AB" w:rsidRDefault="00C351A6" w:rsidP="00982AC4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2AC4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D572B9" w:rsidRPr="00982AC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8F2F25" w:rsidRPr="00982AC4">
        <w:rPr>
          <w:rFonts w:ascii="Times New Roman" w:hAnsi="Times New Roman" w:cs="Times New Roman"/>
          <w:b/>
          <w:bCs/>
          <w:sz w:val="24"/>
          <w:szCs w:val="24"/>
        </w:rPr>
        <w:t>Обновлена процедура специальной оценки условий труда для некоторых категорий работников и рабочих мест</w:t>
      </w:r>
      <w:r w:rsidR="008F2F25" w:rsidRPr="00B566AB">
        <w:rPr>
          <w:rFonts w:ascii="Times New Roman" w:hAnsi="Times New Roman" w:cs="Times New Roman"/>
          <w:sz w:val="24"/>
          <w:szCs w:val="24"/>
        </w:rPr>
        <w:t xml:space="preserve"> (серия приказов Минтруда РФ). Обновленная процедура СОУТ будет проводиться </w:t>
      </w:r>
      <w:r w:rsidR="007A3FA7">
        <w:rPr>
          <w:rFonts w:ascii="Times New Roman" w:hAnsi="Times New Roman" w:cs="Times New Roman"/>
          <w:sz w:val="24"/>
          <w:szCs w:val="24"/>
        </w:rPr>
        <w:t xml:space="preserve">в том числе </w:t>
      </w:r>
      <w:r w:rsidR="008F2F25" w:rsidRPr="00B566AB">
        <w:rPr>
          <w:rFonts w:ascii="Times New Roman" w:hAnsi="Times New Roman" w:cs="Times New Roman"/>
          <w:sz w:val="24"/>
          <w:szCs w:val="24"/>
        </w:rPr>
        <w:t>для рабочих мест работников культуры.</w:t>
      </w:r>
    </w:p>
    <w:p w14:paraId="027AAFCB" w14:textId="77777777" w:rsidR="008F2F25" w:rsidRDefault="00C351A6" w:rsidP="00982AC4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2AC4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D572B9" w:rsidRPr="00982AC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8F2F25" w:rsidRPr="00982AC4">
        <w:rPr>
          <w:rFonts w:ascii="Times New Roman" w:hAnsi="Times New Roman" w:cs="Times New Roman"/>
          <w:b/>
          <w:bCs/>
          <w:sz w:val="24"/>
          <w:szCs w:val="24"/>
        </w:rPr>
        <w:t>Обновлен порядок участия водителей во внеочередном медосвидетельствовании.</w:t>
      </w:r>
      <w:r w:rsidR="008F2F25" w:rsidRPr="00B566AB">
        <w:rPr>
          <w:rFonts w:ascii="Times New Roman" w:hAnsi="Times New Roman" w:cs="Times New Roman"/>
          <w:sz w:val="24"/>
          <w:szCs w:val="24"/>
        </w:rPr>
        <w:t xml:space="preserve"> Процедура инициируется при обнаружении симптомов болезней, состояний, препятствующих управлению транспортными средствами. Обновлен алгоритм приостановки и отмены действия медицинского заключения.</w:t>
      </w:r>
    </w:p>
    <w:p w14:paraId="37B6B9DE" w14:textId="77777777" w:rsidR="00487289" w:rsidRDefault="00C351A6" w:rsidP="00982AC4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</w:pPr>
      <w:r w:rsidRPr="00982AC4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6254AD" w:rsidRPr="00982AC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6254AD" w:rsidRPr="00982AC4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shd w:val="clear" w:color="auto" w:fill="FFFFFF"/>
          <w:lang w:eastAsia="ru-RU"/>
        </w:rPr>
        <w:t>Минтруд</w:t>
      </w:r>
      <w:r w:rsidRPr="00982AC4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shd w:val="clear" w:color="auto" w:fill="FFFFFF"/>
          <w:lang w:eastAsia="ru-RU"/>
        </w:rPr>
        <w:t>ом</w:t>
      </w:r>
      <w:r w:rsidR="006254AD" w:rsidRPr="00982AC4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shd w:val="clear" w:color="auto" w:fill="FFFFFF"/>
          <w:lang w:eastAsia="ru-RU"/>
        </w:rPr>
        <w:t xml:space="preserve"> вв</w:t>
      </w:r>
      <w:r w:rsidRPr="00982AC4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shd w:val="clear" w:color="auto" w:fill="FFFFFF"/>
          <w:lang w:eastAsia="ru-RU"/>
        </w:rPr>
        <w:t>ед</w:t>
      </w:r>
      <w:r w:rsidR="006254AD" w:rsidRPr="00982AC4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shd w:val="clear" w:color="auto" w:fill="FFFFFF"/>
          <w:lang w:eastAsia="ru-RU"/>
        </w:rPr>
        <w:t>е</w:t>
      </w:r>
      <w:r w:rsidRPr="00982AC4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shd w:val="clear" w:color="auto" w:fill="FFFFFF"/>
          <w:lang w:eastAsia="ru-RU"/>
        </w:rPr>
        <w:t>н</w:t>
      </w:r>
      <w:r w:rsidR="006254AD" w:rsidRPr="00982AC4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shd w:val="clear" w:color="auto" w:fill="FFFFFF"/>
          <w:lang w:eastAsia="ru-RU"/>
        </w:rPr>
        <w:t xml:space="preserve"> новый способ информирования работников об их трудовых правах, </w:t>
      </w:r>
      <w:r w:rsidR="006254AD" w:rsidRPr="006254AD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в том числе о праве на безопасные условия и охрану труда (</w:t>
      </w:r>
      <w:bookmarkStart w:id="0" w:name="_Hlk215493551"/>
      <w:r w:rsidR="006254AD" w:rsidRPr="006254AD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приказ от 07.10.2025 № 599н</w:t>
      </w:r>
      <w:bookmarkEnd w:id="0"/>
      <w:r w:rsidR="006254AD" w:rsidRPr="006254AD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). </w:t>
      </w:r>
    </w:p>
    <w:p w14:paraId="78053930" w14:textId="77777777" w:rsidR="006254AD" w:rsidRDefault="00487289" w:rsidP="006C26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В </w:t>
      </w:r>
      <w:r w:rsidR="006254AD" w:rsidRPr="006254AD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личном кабинете «Госуслуг» работники смогут узнать результаты: </w:t>
      </w:r>
      <w:proofErr w:type="spellStart"/>
      <w:r w:rsidR="006254AD" w:rsidRPr="006254AD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спецоценки</w:t>
      </w:r>
      <w:proofErr w:type="spellEnd"/>
      <w:r w:rsidR="006254AD" w:rsidRPr="006254AD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 условий труда на их рабочем месте; обучения по охране труда. Эти данные будут направлять автоматически. Отдельный запрос</w:t>
      </w:r>
      <w:r w:rsidR="006254AD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 </w:t>
      </w:r>
      <w:r w:rsidR="006254AD" w:rsidRPr="006254AD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со стороны работника не потребуется.</w:t>
      </w:r>
    </w:p>
    <w:p w14:paraId="7B6FD87A" w14:textId="77777777" w:rsidR="00C351A6" w:rsidRPr="00B566AB" w:rsidRDefault="00C351A6" w:rsidP="00982AC4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2AC4">
        <w:rPr>
          <w:rFonts w:ascii="Times New Roman" w:hAnsi="Times New Roman" w:cs="Times New Roman"/>
          <w:b/>
          <w:bCs/>
          <w:sz w:val="24"/>
          <w:szCs w:val="24"/>
        </w:rPr>
        <w:t>12. Пролонгирован период действия 40 правил по охране труда</w:t>
      </w:r>
      <w:r w:rsidRPr="00B566AB">
        <w:rPr>
          <w:rFonts w:ascii="Times New Roman" w:hAnsi="Times New Roman" w:cs="Times New Roman"/>
          <w:sz w:val="24"/>
          <w:szCs w:val="24"/>
        </w:rPr>
        <w:t xml:space="preserve"> (приказ Минтруда РФ от 26 апреля 2025 г. № 287н).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B566AB">
        <w:rPr>
          <w:rFonts w:ascii="Times New Roman" w:hAnsi="Times New Roman" w:cs="Times New Roman"/>
          <w:sz w:val="24"/>
          <w:szCs w:val="24"/>
        </w:rPr>
        <w:t>родление срока действия Правил означает что в ближайшее время специалистам по охране труда:</w:t>
      </w:r>
    </w:p>
    <w:p w14:paraId="0CD0ABD9" w14:textId="77777777" w:rsidR="00C351A6" w:rsidRPr="00B566AB" w:rsidRDefault="00C351A6" w:rsidP="00C351A6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6AB">
        <w:rPr>
          <w:rFonts w:ascii="Times New Roman" w:hAnsi="Times New Roman" w:cs="Times New Roman"/>
          <w:sz w:val="24"/>
          <w:szCs w:val="24"/>
        </w:rPr>
        <w:t>не надо пересматривать локальную документацию и инструкции, разработанные в соответствии с этими Правилами;</w:t>
      </w:r>
    </w:p>
    <w:p w14:paraId="3C5D4A1F" w14:textId="77777777" w:rsidR="00C351A6" w:rsidRPr="00B566AB" w:rsidRDefault="00C351A6" w:rsidP="00C351A6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6AB">
        <w:rPr>
          <w:rFonts w:ascii="Times New Roman" w:hAnsi="Times New Roman" w:cs="Times New Roman"/>
          <w:sz w:val="24"/>
          <w:szCs w:val="24"/>
        </w:rPr>
        <w:t>не надо пересматривать СУОТ и ОПР в части продленных Правил;</w:t>
      </w:r>
    </w:p>
    <w:p w14:paraId="61F15A21" w14:textId="29E8689D" w:rsidR="00C351A6" w:rsidRPr="00B566AB" w:rsidRDefault="00C351A6" w:rsidP="00C351A6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6AB">
        <w:rPr>
          <w:rFonts w:ascii="Times New Roman" w:hAnsi="Times New Roman" w:cs="Times New Roman"/>
          <w:sz w:val="24"/>
          <w:szCs w:val="24"/>
        </w:rPr>
        <w:t>не надо знак</w:t>
      </w:r>
      <w:r w:rsidR="0014006C">
        <w:rPr>
          <w:rFonts w:ascii="Times New Roman" w:hAnsi="Times New Roman" w:cs="Times New Roman"/>
          <w:sz w:val="24"/>
          <w:szCs w:val="24"/>
        </w:rPr>
        <w:t>о</w:t>
      </w:r>
      <w:r w:rsidRPr="00B566AB">
        <w:rPr>
          <w:rFonts w:ascii="Times New Roman" w:hAnsi="Times New Roman" w:cs="Times New Roman"/>
          <w:sz w:val="24"/>
          <w:szCs w:val="24"/>
        </w:rPr>
        <w:t>мить работников с изменениями в Правилах;</w:t>
      </w:r>
    </w:p>
    <w:p w14:paraId="031BA026" w14:textId="77777777" w:rsidR="00C351A6" w:rsidRPr="00B566AB" w:rsidRDefault="00C351A6" w:rsidP="00C351A6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6AB">
        <w:rPr>
          <w:rFonts w:ascii="Times New Roman" w:hAnsi="Times New Roman" w:cs="Times New Roman"/>
          <w:sz w:val="24"/>
          <w:szCs w:val="24"/>
        </w:rPr>
        <w:t>не надо заново обучать и инструктировать работников по действующим Правилам.</w:t>
      </w:r>
    </w:p>
    <w:p w14:paraId="55DB8475" w14:textId="77777777" w:rsidR="006C263F" w:rsidRPr="006254AD" w:rsidRDefault="006C263F" w:rsidP="006254AD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754E40" w14:textId="77777777" w:rsidR="007466E0" w:rsidRPr="00B566AB" w:rsidRDefault="007466E0" w:rsidP="0048677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C47E49C" w14:textId="77777777" w:rsidR="00EB5ECC" w:rsidRDefault="00EB5ECC" w:rsidP="00BF71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1A1C13" w14:textId="77777777" w:rsidR="00EB5ECC" w:rsidRDefault="00EB5ECC" w:rsidP="00BF71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B3D1DB" w14:textId="77777777" w:rsidR="00EB5ECC" w:rsidRDefault="00EB5ECC" w:rsidP="00BF71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EB5ECC" w:rsidSect="007A017D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22D525" w14:textId="77777777" w:rsidR="00C14032" w:rsidRDefault="00C14032" w:rsidP="00BD79C2">
      <w:pPr>
        <w:spacing w:after="0" w:line="240" w:lineRule="auto"/>
      </w:pPr>
      <w:r>
        <w:separator/>
      </w:r>
    </w:p>
  </w:endnote>
  <w:endnote w:type="continuationSeparator" w:id="0">
    <w:p w14:paraId="4BE7AA12" w14:textId="77777777" w:rsidR="00C14032" w:rsidRDefault="00C14032" w:rsidP="00BD7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21425044"/>
      <w:docPartObj>
        <w:docPartGallery w:val="Page Numbers (Bottom of Page)"/>
        <w:docPartUnique/>
      </w:docPartObj>
    </w:sdtPr>
    <w:sdtEndPr/>
    <w:sdtContent>
      <w:p w14:paraId="022F85AF" w14:textId="77777777" w:rsidR="008463B0" w:rsidRDefault="008463B0">
        <w:pPr>
          <w:pStyle w:val="a8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2833B5" w14:textId="77777777" w:rsidR="008463B0" w:rsidRDefault="008463B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BF3255" w14:textId="77777777" w:rsidR="00C14032" w:rsidRDefault="00C14032" w:rsidP="00BD79C2">
      <w:pPr>
        <w:spacing w:after="0" w:line="240" w:lineRule="auto"/>
      </w:pPr>
      <w:r>
        <w:separator/>
      </w:r>
    </w:p>
  </w:footnote>
  <w:footnote w:type="continuationSeparator" w:id="0">
    <w:p w14:paraId="2C9FD7E6" w14:textId="77777777" w:rsidR="00C14032" w:rsidRDefault="00C14032" w:rsidP="00BD79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6C3660"/>
    <w:multiLevelType w:val="hybridMultilevel"/>
    <w:tmpl w:val="58F2BB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01E3C"/>
    <w:multiLevelType w:val="hybridMultilevel"/>
    <w:tmpl w:val="2F16CF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4D0518"/>
    <w:multiLevelType w:val="hybridMultilevel"/>
    <w:tmpl w:val="4442E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21998"/>
    <w:multiLevelType w:val="hybridMultilevel"/>
    <w:tmpl w:val="38E87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CB3956"/>
    <w:multiLevelType w:val="hybridMultilevel"/>
    <w:tmpl w:val="BADACC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8D1B06"/>
    <w:multiLevelType w:val="hybridMultilevel"/>
    <w:tmpl w:val="B0D0B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FC6C19"/>
    <w:multiLevelType w:val="hybridMultilevel"/>
    <w:tmpl w:val="764A52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6F461E"/>
    <w:multiLevelType w:val="hybridMultilevel"/>
    <w:tmpl w:val="58D8AC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E23CFB"/>
    <w:multiLevelType w:val="hybridMultilevel"/>
    <w:tmpl w:val="2370C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1603C2"/>
    <w:multiLevelType w:val="hybridMultilevel"/>
    <w:tmpl w:val="B302C4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EE6192"/>
    <w:multiLevelType w:val="hybridMultilevel"/>
    <w:tmpl w:val="C1124A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D462E7"/>
    <w:multiLevelType w:val="hybridMultilevel"/>
    <w:tmpl w:val="019862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0162B0"/>
    <w:multiLevelType w:val="hybridMultilevel"/>
    <w:tmpl w:val="0270DA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3029F3"/>
    <w:multiLevelType w:val="hybridMultilevel"/>
    <w:tmpl w:val="1FC4E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7F6F64"/>
    <w:multiLevelType w:val="hybridMultilevel"/>
    <w:tmpl w:val="61C8AA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8C5225"/>
    <w:multiLevelType w:val="multilevel"/>
    <w:tmpl w:val="4072D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7696AE2"/>
    <w:multiLevelType w:val="hybridMultilevel"/>
    <w:tmpl w:val="7F0C77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8B5571"/>
    <w:multiLevelType w:val="hybridMultilevel"/>
    <w:tmpl w:val="135C06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1923F2"/>
    <w:multiLevelType w:val="hybridMultilevel"/>
    <w:tmpl w:val="78D0285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3"/>
  </w:num>
  <w:num w:numId="4">
    <w:abstractNumId w:val="18"/>
  </w:num>
  <w:num w:numId="5">
    <w:abstractNumId w:val="17"/>
  </w:num>
  <w:num w:numId="6">
    <w:abstractNumId w:val="14"/>
  </w:num>
  <w:num w:numId="7">
    <w:abstractNumId w:val="4"/>
  </w:num>
  <w:num w:numId="8">
    <w:abstractNumId w:val="7"/>
  </w:num>
  <w:num w:numId="9">
    <w:abstractNumId w:val="11"/>
  </w:num>
  <w:num w:numId="10">
    <w:abstractNumId w:val="13"/>
  </w:num>
  <w:num w:numId="11">
    <w:abstractNumId w:val="1"/>
  </w:num>
  <w:num w:numId="12">
    <w:abstractNumId w:val="6"/>
  </w:num>
  <w:num w:numId="13">
    <w:abstractNumId w:val="8"/>
  </w:num>
  <w:num w:numId="14">
    <w:abstractNumId w:val="5"/>
  </w:num>
  <w:num w:numId="15">
    <w:abstractNumId w:val="10"/>
  </w:num>
  <w:num w:numId="16">
    <w:abstractNumId w:val="9"/>
  </w:num>
  <w:num w:numId="17">
    <w:abstractNumId w:val="12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DD7"/>
    <w:rsid w:val="0004701F"/>
    <w:rsid w:val="00066D94"/>
    <w:rsid w:val="00070A86"/>
    <w:rsid w:val="00081D24"/>
    <w:rsid w:val="0014006C"/>
    <w:rsid w:val="0014624B"/>
    <w:rsid w:val="00167F57"/>
    <w:rsid w:val="00172A8D"/>
    <w:rsid w:val="001C27BF"/>
    <w:rsid w:val="0021588B"/>
    <w:rsid w:val="00224FB9"/>
    <w:rsid w:val="0022644B"/>
    <w:rsid w:val="0024387A"/>
    <w:rsid w:val="00270487"/>
    <w:rsid w:val="002718B4"/>
    <w:rsid w:val="00291E8C"/>
    <w:rsid w:val="00294F59"/>
    <w:rsid w:val="002A2ABF"/>
    <w:rsid w:val="002B0910"/>
    <w:rsid w:val="002D7CAC"/>
    <w:rsid w:val="002E2CA7"/>
    <w:rsid w:val="002E4B63"/>
    <w:rsid w:val="002F1DA5"/>
    <w:rsid w:val="00356696"/>
    <w:rsid w:val="00362328"/>
    <w:rsid w:val="00362F53"/>
    <w:rsid w:val="00364D23"/>
    <w:rsid w:val="00366A7F"/>
    <w:rsid w:val="003E3FEE"/>
    <w:rsid w:val="003F757D"/>
    <w:rsid w:val="004213FC"/>
    <w:rsid w:val="00442854"/>
    <w:rsid w:val="00456B2B"/>
    <w:rsid w:val="0048677B"/>
    <w:rsid w:val="00487289"/>
    <w:rsid w:val="004E300F"/>
    <w:rsid w:val="004E36D3"/>
    <w:rsid w:val="00500C60"/>
    <w:rsid w:val="00507B91"/>
    <w:rsid w:val="00540EA3"/>
    <w:rsid w:val="00551650"/>
    <w:rsid w:val="005C2A59"/>
    <w:rsid w:val="006254AD"/>
    <w:rsid w:val="00635BC6"/>
    <w:rsid w:val="00644631"/>
    <w:rsid w:val="006600B0"/>
    <w:rsid w:val="00672F0E"/>
    <w:rsid w:val="00686BBF"/>
    <w:rsid w:val="006878DF"/>
    <w:rsid w:val="006B31DC"/>
    <w:rsid w:val="006B78A5"/>
    <w:rsid w:val="006C263F"/>
    <w:rsid w:val="006C633B"/>
    <w:rsid w:val="00715197"/>
    <w:rsid w:val="0073262D"/>
    <w:rsid w:val="007466E0"/>
    <w:rsid w:val="00773172"/>
    <w:rsid w:val="007817FC"/>
    <w:rsid w:val="007A017D"/>
    <w:rsid w:val="007A3FA7"/>
    <w:rsid w:val="007C747E"/>
    <w:rsid w:val="00803099"/>
    <w:rsid w:val="008463B0"/>
    <w:rsid w:val="008B4629"/>
    <w:rsid w:val="008C257E"/>
    <w:rsid w:val="008D51C3"/>
    <w:rsid w:val="008F2F25"/>
    <w:rsid w:val="00940E3A"/>
    <w:rsid w:val="0095178B"/>
    <w:rsid w:val="00982AC4"/>
    <w:rsid w:val="009B22D1"/>
    <w:rsid w:val="009D04FC"/>
    <w:rsid w:val="009D31E3"/>
    <w:rsid w:val="009F7638"/>
    <w:rsid w:val="00A022C8"/>
    <w:rsid w:val="00A41DD7"/>
    <w:rsid w:val="00A7260A"/>
    <w:rsid w:val="00AA6BE7"/>
    <w:rsid w:val="00AE73A4"/>
    <w:rsid w:val="00AF0263"/>
    <w:rsid w:val="00B34E65"/>
    <w:rsid w:val="00B42D3A"/>
    <w:rsid w:val="00B566AB"/>
    <w:rsid w:val="00BA29D5"/>
    <w:rsid w:val="00BB0D63"/>
    <w:rsid w:val="00BB61BA"/>
    <w:rsid w:val="00BC195E"/>
    <w:rsid w:val="00BD79C2"/>
    <w:rsid w:val="00BF3DDF"/>
    <w:rsid w:val="00BF7134"/>
    <w:rsid w:val="00BF7A20"/>
    <w:rsid w:val="00C048C0"/>
    <w:rsid w:val="00C14032"/>
    <w:rsid w:val="00C351A6"/>
    <w:rsid w:val="00C74338"/>
    <w:rsid w:val="00D07978"/>
    <w:rsid w:val="00D572B9"/>
    <w:rsid w:val="00D5761E"/>
    <w:rsid w:val="00D75E2A"/>
    <w:rsid w:val="00D9040D"/>
    <w:rsid w:val="00DC2760"/>
    <w:rsid w:val="00E37A87"/>
    <w:rsid w:val="00E7348A"/>
    <w:rsid w:val="00E74B8F"/>
    <w:rsid w:val="00E7791B"/>
    <w:rsid w:val="00E97EE2"/>
    <w:rsid w:val="00EB36F6"/>
    <w:rsid w:val="00EB5ECC"/>
    <w:rsid w:val="00EC7A2C"/>
    <w:rsid w:val="00F16BB1"/>
    <w:rsid w:val="00F558B3"/>
    <w:rsid w:val="00FB4381"/>
    <w:rsid w:val="00FE6ABF"/>
    <w:rsid w:val="00FF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497FB7"/>
  <w15:chartTrackingRefBased/>
  <w15:docId w15:val="{2190D949-BC0F-43A2-9F0B-0552D8958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63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2A5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C2A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7C747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D79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79C2"/>
  </w:style>
  <w:style w:type="paragraph" w:styleId="a8">
    <w:name w:val="footer"/>
    <w:basedOn w:val="a"/>
    <w:link w:val="a9"/>
    <w:uiPriority w:val="99"/>
    <w:unhideWhenUsed/>
    <w:rsid w:val="00BD79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D79C2"/>
  </w:style>
  <w:style w:type="paragraph" w:styleId="aa">
    <w:name w:val="Normal (Web)"/>
    <w:basedOn w:val="a"/>
    <w:uiPriority w:val="99"/>
    <w:semiHidden/>
    <w:unhideWhenUsed/>
    <w:rsid w:val="009F7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C63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2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1583</Words>
  <Characters>9026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2025-12-03T14:17:00Z</dcterms:created>
  <dcterms:modified xsi:type="dcterms:W3CDTF">2025-12-03T14:44:00Z</dcterms:modified>
</cp:coreProperties>
</file>